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79" w:rsidRPr="00232479" w:rsidRDefault="00232479" w:rsidP="00232479">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232479">
        <w:rPr>
          <w:rFonts w:ascii="Arial" w:eastAsia="Times New Roman" w:hAnsi="Arial" w:cs="Arial"/>
          <w:b/>
          <w:bCs/>
          <w:color w:val="FFFFFF"/>
          <w:kern w:val="36"/>
          <w:sz w:val="36"/>
          <w:szCs w:val="36"/>
          <w:lang w:eastAsia="ru-RU"/>
        </w:rPr>
        <w:t>Введение</w:t>
      </w:r>
    </w:p>
    <w:p w:rsidR="00232479" w:rsidRPr="00232479" w:rsidRDefault="00232479" w:rsidP="0023247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Цель разработки курсовой работы – отработка компетентности при сборе исходных данных и формировании документации в проектировании организации строительства (ПОС).</w:t>
      </w:r>
    </w:p>
    <w:p w:rsidR="00232479" w:rsidRPr="00232479" w:rsidRDefault="00232479" w:rsidP="00232479">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232479">
        <w:rPr>
          <w:rFonts w:ascii="Arial" w:eastAsia="Times New Roman" w:hAnsi="Arial" w:cs="Arial"/>
          <w:b/>
          <w:bCs/>
          <w:color w:val="FFFFFF"/>
          <w:kern w:val="36"/>
          <w:sz w:val="36"/>
          <w:szCs w:val="36"/>
          <w:lang w:eastAsia="ru-RU"/>
        </w:rPr>
        <w:t>1. Состав, цели и задачи ПОС</w:t>
      </w:r>
    </w:p>
    <w:p w:rsidR="00232479" w:rsidRPr="00232479" w:rsidRDefault="00232479" w:rsidP="0023247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Документация по организации строительства и производству работ включает в себя проекты организации строительства новых, расширения и реконструкции действующих объектов (разделы Организация строительства в составе утверждаемых проектов) и проекты производства работ, разрабатываемые на основе рабочей документации.</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Проект организации строительства является обязательным документом для заказчика, подрядных организаций, а также организаций осуществляющих финансирование и материально техническое обеспечение строительства.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Исходными материалами для разработки проекта организации строительства должны служить:</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технико-экономические показатели обоснования строительства или технико-экономические расчеты, обосновывающие хозяйственную необходимость и экономическую целесообразность строительства данного объекта и задание на его проектирование;</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материалы инженерных изысканий (при реконструкции, материалы их предпроектного технического обследования) и данные наблюдений на территориях, подверженных неблагоприятным природным явлениям и геологическим процессам;</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плановые документы, устанавливающие сроки строительства;</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согласованные генеральной подрядной и субподрядной организациями решения по применению материалов и конструкций, средств механизации строительно-монтажных работ, порядку обеспечения строительства энергетическими ресурсами, водой, временными инженерными сетями, а также местными строительными материалами;</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сведения об условиях поставки и транспортирования с предприятий - изготовителей строительных конструкций, готовых изделий, материалов и оборудования;</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специальные требования к строительству сложных и уникальных объектов;</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сведения об условиях производства строительно-монтажных работ на реконструируемых объектах;</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объемно-планировочные и</w:t>
      </w:r>
      <w:r w:rsidRPr="00232479">
        <w:rPr>
          <w:rFonts w:ascii="Arial" w:eastAsia="Times New Roman" w:hAnsi="Arial" w:cs="Arial"/>
          <w:b/>
          <w:bCs/>
          <w:color w:val="000000"/>
          <w:sz w:val="21"/>
          <w:szCs w:val="21"/>
          <w:lang w:eastAsia="ru-RU"/>
        </w:rPr>
        <w:t> </w:t>
      </w:r>
      <w:r w:rsidRPr="00232479">
        <w:rPr>
          <w:rFonts w:ascii="Arial" w:eastAsia="Times New Roman" w:hAnsi="Arial" w:cs="Arial"/>
          <w:color w:val="000000"/>
          <w:sz w:val="21"/>
          <w:szCs w:val="21"/>
          <w:lang w:eastAsia="ru-RU"/>
        </w:rPr>
        <w:t>конструктивные решения зданий и сооружений</w:t>
      </w:r>
      <w:r w:rsidRPr="00232479">
        <w:rPr>
          <w:rFonts w:ascii="Arial" w:eastAsia="Times New Roman" w:hAnsi="Arial" w:cs="Arial"/>
          <w:b/>
          <w:bCs/>
          <w:color w:val="000000"/>
          <w:sz w:val="21"/>
          <w:szCs w:val="21"/>
          <w:lang w:eastAsia="ru-RU"/>
        </w:rPr>
        <w:t> </w:t>
      </w:r>
      <w:r w:rsidRPr="00232479">
        <w:rPr>
          <w:rFonts w:ascii="Arial" w:eastAsia="Times New Roman" w:hAnsi="Arial" w:cs="Arial"/>
          <w:color w:val="000000"/>
          <w:sz w:val="21"/>
          <w:szCs w:val="21"/>
          <w:lang w:eastAsia="ru-RU"/>
        </w:rPr>
        <w:t>и принципиальные технические</w:t>
      </w:r>
      <w:r w:rsidRPr="00232479">
        <w:rPr>
          <w:rFonts w:ascii="Arial" w:eastAsia="Times New Roman" w:hAnsi="Arial" w:cs="Arial"/>
          <w:b/>
          <w:bCs/>
          <w:color w:val="000000"/>
          <w:sz w:val="21"/>
          <w:szCs w:val="21"/>
          <w:lang w:eastAsia="ru-RU"/>
        </w:rPr>
        <w:t> </w:t>
      </w:r>
      <w:r w:rsidRPr="00232479">
        <w:rPr>
          <w:rFonts w:ascii="Arial" w:eastAsia="Times New Roman" w:hAnsi="Arial" w:cs="Arial"/>
          <w:color w:val="000000"/>
          <w:sz w:val="21"/>
          <w:szCs w:val="21"/>
          <w:lang w:eastAsia="ru-RU"/>
        </w:rPr>
        <w:t>схемы основного производства подлежащего строительству объекта (его очереди) с разбивкой на пусковые комплексы и</w:t>
      </w:r>
      <w:r w:rsidRPr="00232479">
        <w:rPr>
          <w:rFonts w:ascii="Arial" w:eastAsia="Times New Roman" w:hAnsi="Arial" w:cs="Arial"/>
          <w:b/>
          <w:bCs/>
          <w:color w:val="000000"/>
          <w:sz w:val="21"/>
          <w:szCs w:val="21"/>
          <w:lang w:eastAsia="ru-RU"/>
        </w:rPr>
        <w:t> </w:t>
      </w:r>
      <w:r w:rsidRPr="00232479">
        <w:rPr>
          <w:rFonts w:ascii="Arial" w:eastAsia="Times New Roman" w:hAnsi="Arial" w:cs="Arial"/>
          <w:color w:val="000000"/>
          <w:sz w:val="21"/>
          <w:szCs w:val="21"/>
          <w:lang w:eastAsia="ru-RU"/>
        </w:rPr>
        <w:t>узлы;</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сведения об условиях обеспечения кадрами строителей;</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сведения об условиях обеспечения строительства транспортом, в том числе для доставки строителей от места проживания к месту работы;</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данные о дислокации и мощностях общестроительных и специализированных организаций и условиях их перебазирования;</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данные о наличии производственной базы строительной индустрии и возможностях ее использования;</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сведения об условиях обеспечения строителей питанием, жильём и бытовыми помещениями;</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мероприятия по защите территории строительства от неблагоприятных природных явлений и геологических процессах, и этажность их выполнения;</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сведения об условиях строительства, предусмотренных контрактами с иностранными фирмами;</w:t>
      </w:r>
    </w:p>
    <w:p w:rsidR="00232479" w:rsidRPr="00232479" w:rsidRDefault="00232479" w:rsidP="00232479">
      <w:pPr>
        <w:numPr>
          <w:ilvl w:val="0"/>
          <w:numId w:val="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укрупненные нормы расхода строительных материалов и конструкций (УСН) на строительство объекта в соответствии с его мощностью и стоимостью, сборники ЕНиР, ценники зональных цен строительных материалов, СНиПы.</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lastRenderedPageBreak/>
        <w:t>В проекте организации строительства должны быть отражены вопросы общего развития производственной базы строительной организации и строительства объектов жилищного и социального назначений и коммунального хозяйства необходимых для нужд  – строительства данного объекта и обеспечения эксплуатационных кадров.</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 состав проекта организации строительства входят:</w:t>
      </w:r>
    </w:p>
    <w:p w:rsidR="00232479" w:rsidRPr="00232479" w:rsidRDefault="00232479" w:rsidP="00232479">
      <w:pPr>
        <w:numPr>
          <w:ilvl w:val="0"/>
          <w:numId w:val="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Календарный план строительства, в котором определяется срок и очередность строительства основных и вспомогательных зданий и сооружений, технологических узлов и планов работ, пусковых и гражданских градостроительных комплексов, с распределением капитальных вложении и объемов строительно-монтажных работ по зданиям и сооружениям.</w:t>
      </w:r>
    </w:p>
    <w:p w:rsidR="00232479" w:rsidRPr="00232479" w:rsidRDefault="00232479" w:rsidP="00232479">
      <w:pPr>
        <w:numPr>
          <w:ilvl w:val="0"/>
          <w:numId w:val="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Строительные генеральные планы для  подготовительного и основного периодов строительства с расположением</w:t>
      </w:r>
    </w:p>
    <w:p w:rsidR="00232479" w:rsidRPr="00232479" w:rsidRDefault="00232479" w:rsidP="00232479">
      <w:pPr>
        <w:numPr>
          <w:ilvl w:val="1"/>
          <w:numId w:val="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постоянных зданий и сооружений;</w:t>
      </w:r>
    </w:p>
    <w:p w:rsidR="00232479" w:rsidRPr="00232479" w:rsidRDefault="00232479" w:rsidP="00232479">
      <w:pPr>
        <w:numPr>
          <w:ilvl w:val="1"/>
          <w:numId w:val="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мест размещения временных, в том числе мобильных (инвентарных), зданий и сооружений;</w:t>
      </w:r>
    </w:p>
    <w:p w:rsidR="00232479" w:rsidRPr="00232479" w:rsidRDefault="00232479" w:rsidP="00232479">
      <w:pPr>
        <w:numPr>
          <w:ilvl w:val="1"/>
          <w:numId w:val="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постоянных и временных дорог и путей для транспортирования оборудования, конструкций, материалов и изделий, путей перемещения кранов большой грузоподъемности, инженерных сетей, мест подключения временных и инженерных коммуникаций (сетей) к действующим сетям с указанием источников обеспечения строительной площадки электроэнергией, водой, теплом, паром;</w:t>
      </w:r>
    </w:p>
    <w:p w:rsidR="00232479" w:rsidRPr="00232479" w:rsidRDefault="00232479" w:rsidP="00232479">
      <w:pPr>
        <w:numPr>
          <w:ilvl w:val="1"/>
          <w:numId w:val="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складских площадок, основных монтажных кранов и других строительных машин, механизированных установок; существующих и подлежащих сносу строений;</w:t>
      </w:r>
    </w:p>
    <w:p w:rsidR="00232479" w:rsidRPr="00232479" w:rsidRDefault="00232479" w:rsidP="00232479">
      <w:pPr>
        <w:numPr>
          <w:ilvl w:val="1"/>
          <w:numId w:val="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мест расположения геодезических знаков закрепления разбивочных осей зданий и сооружений.</w:t>
      </w:r>
    </w:p>
    <w:p w:rsidR="00232479" w:rsidRPr="00232479" w:rsidRDefault="00232479" w:rsidP="00232479">
      <w:pPr>
        <w:numPr>
          <w:ilvl w:val="0"/>
          <w:numId w:val="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Ситуационный план, который разрабатывается в дополнение к строительному гениральному плану в случае, если организационными и техническими решениями охватывается территория за пределами строительной площадки. Ситуационный план разрабатывается с расположением предприятий материально-технической базы и карьеров, жилых поселков, внешних путей и дорог (с указанием их длинны и пропускной способности), станций примыкающих к путям МПС, речных и морских причалов, линий связи, электропередачи, с транспортными схемами поставки строительных материалов, конструкций деталей и оборудования с нанесением границ территорий возводимого объекта и примыкающих к нему участков существующих зданий и сооружений, вырубки леса, участков, временно отводимых для нужд строительства.</w:t>
      </w:r>
    </w:p>
    <w:p w:rsidR="00232479" w:rsidRPr="00232479" w:rsidRDefault="00232479" w:rsidP="00232479">
      <w:pPr>
        <w:numPr>
          <w:ilvl w:val="0"/>
          <w:numId w:val="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Организационно-технологические схемы, определяющие оптимальную последовательность возведения зданий и сооружений с указанием технологической последовательности работ; ведомость объемов основных и специализированных работ, определенных проектно-сметной документацией с выделением работ по основным зданиям и сооружениям, пусковым или градостроительным комплексам и периодам строительства.</w:t>
      </w:r>
    </w:p>
    <w:p w:rsidR="00232479" w:rsidRPr="00232479" w:rsidRDefault="00232479" w:rsidP="00232479">
      <w:pPr>
        <w:numPr>
          <w:ilvl w:val="0"/>
          <w:numId w:val="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Ведомость потребности в строительных конструкциях, изделиях, материалах и оборудовании с распределением по календарным периодам строительства в целом и на основные здания и сооружения, исходя из объемов работ и действующих норм расхода строительных материалов.</w:t>
      </w:r>
    </w:p>
    <w:p w:rsidR="00232479" w:rsidRPr="00232479" w:rsidRDefault="00232479" w:rsidP="00232479">
      <w:pPr>
        <w:numPr>
          <w:ilvl w:val="0"/>
          <w:numId w:val="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График потребности в основных строительных машинах и транспортных средств, составленный на основе физических работ, объемов грузоперевозок и норм выработки строительных машин и средств транспорта. В графике должна быть учтена потребность в автобусах или специально оборудованных транспортных средствах для перевозки людей к объектам строительства, расположенных вне среды обслуживания сети общественного транспорта.</w:t>
      </w:r>
    </w:p>
    <w:p w:rsidR="00232479" w:rsidRPr="00232479" w:rsidRDefault="00232479" w:rsidP="00232479">
      <w:pPr>
        <w:numPr>
          <w:ilvl w:val="0"/>
          <w:numId w:val="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График потребности в кадрах строителей по основным категориям, составленный на основе нормативной трудоемкости строительства объекта и объемов строительно-монтажных работ по основным организациям участвующим в строительстве, с учетом норм выработки на одного рабочего этих организаций, включая работников обслуживающих и прочих хозяйств.</w:t>
      </w:r>
    </w:p>
    <w:p w:rsidR="00232479" w:rsidRPr="00232479" w:rsidRDefault="00232479" w:rsidP="00232479">
      <w:pPr>
        <w:numPr>
          <w:ilvl w:val="0"/>
          <w:numId w:val="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Пояснительная записка, в ПОС должны быть приведены следующие технике экономические показатели:</w:t>
      </w:r>
    </w:p>
    <w:p w:rsidR="00232479" w:rsidRPr="00232479" w:rsidRDefault="00232479" w:rsidP="00232479">
      <w:pPr>
        <w:numPr>
          <w:ilvl w:val="1"/>
          <w:numId w:val="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общая продолжительность строительства, в том числе подготовительного периода, монтажа оборудования, мес;</w:t>
      </w:r>
    </w:p>
    <w:p w:rsidR="00232479" w:rsidRPr="00232479" w:rsidRDefault="00232479" w:rsidP="00232479">
      <w:pPr>
        <w:numPr>
          <w:ilvl w:val="1"/>
          <w:numId w:val="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lastRenderedPageBreak/>
        <w:t>максимальная численность рабочих, чел;</w:t>
      </w:r>
    </w:p>
    <w:p w:rsidR="00232479" w:rsidRPr="00232479" w:rsidRDefault="00232479" w:rsidP="00232479">
      <w:pPr>
        <w:numPr>
          <w:ilvl w:val="1"/>
          <w:numId w:val="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затраты труда на выполнение строительно-монтажных работ, чел·дн.</w:t>
      </w:r>
    </w:p>
    <w:p w:rsidR="00232479" w:rsidRPr="00232479" w:rsidRDefault="00232479" w:rsidP="00232479">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232479">
        <w:rPr>
          <w:rFonts w:ascii="Arial" w:eastAsia="Times New Roman" w:hAnsi="Arial" w:cs="Arial"/>
          <w:b/>
          <w:bCs/>
          <w:color w:val="FFFFFF"/>
          <w:kern w:val="36"/>
          <w:sz w:val="36"/>
          <w:szCs w:val="36"/>
          <w:lang w:eastAsia="ru-RU"/>
        </w:rPr>
        <w:t>2. Характеристика строительства объекта</w:t>
      </w:r>
    </w:p>
    <w:p w:rsidR="00232479" w:rsidRPr="00232479" w:rsidRDefault="00232479" w:rsidP="0023247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Перед началом процесса строительства осуществляется организационно-техническая подготовка строительного производства, обеспечивающая планомерное развертывание и осуществление строительства и своевременный ввод объекта в действие. На этапе подготовки, осуществляемой заказчиком, реализуются организационные мероприятия. Речь идет о материально-техническом обеспечении строительства, размещение заказов на строительство, прикреплений к поставщикам материалов, деталей и конструкций, Кроме того, принимаются решения по развитию материально-технической базы строительства, заключаются договора с подрядными организациями, уточняется состав пускового комплекса, устанавливаются объемы, выделяемых ассигнований и условий материально-технического обеспечения строительства.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По видам собственности заказчиком (заказчик-застройщик) могут быть частные лица, акционеры (АСУ), государственные предприятия. Заказчик – это та организация или частное лицо, которое имеет средства на строительство объекта. Необходимость строительства, объясняется коммерческими целями, расширением (модернизацией) производства, повышением социального уровня населения.</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На первом этапе основными участниками инженерной подготовки являются организации менеджер (ОМ) в лице частного предпринимателя, АО или госпредприятия.</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ОМ – решает три вопроса:</w:t>
      </w:r>
    </w:p>
    <w:p w:rsidR="00232479" w:rsidRPr="00232479" w:rsidRDefault="00232479" w:rsidP="00232479">
      <w:pPr>
        <w:numPr>
          <w:ilvl w:val="0"/>
          <w:numId w:val="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разработка ТЭО  или бизнес-плана,  в  котором дается  обоснование  необходимости строительства;</w:t>
      </w:r>
    </w:p>
    <w:p w:rsidR="00232479" w:rsidRPr="00232479" w:rsidRDefault="00232479" w:rsidP="00232479">
      <w:pPr>
        <w:numPr>
          <w:ilvl w:val="0"/>
          <w:numId w:val="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решение вопроса об источниках финансирования;</w:t>
      </w:r>
    </w:p>
    <w:p w:rsidR="00232479" w:rsidRPr="00232479" w:rsidRDefault="00232479" w:rsidP="00232479">
      <w:pPr>
        <w:numPr>
          <w:ilvl w:val="0"/>
          <w:numId w:val="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определяет экономические показатели и эффективность будущего строительства. Вопросы, предложенные ОМ обсуждают и принимают решения с выдачей лицензии на авторское право по строительству следующим структурам; экспертная группа, управление по архитектуре, управление капитального строительства.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Вторым этапом является проектирование. Проекты бывают:</w:t>
      </w:r>
    </w:p>
    <w:p w:rsidR="00232479" w:rsidRPr="00232479" w:rsidRDefault="00232479" w:rsidP="00232479">
      <w:pPr>
        <w:numPr>
          <w:ilvl w:val="0"/>
          <w:numId w:val="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типовые, которые разрабатываются генпроектными институтами;</w:t>
      </w:r>
    </w:p>
    <w:p w:rsidR="00232479" w:rsidRPr="00232479" w:rsidRDefault="00232479" w:rsidP="00232479">
      <w:pPr>
        <w:numPr>
          <w:ilvl w:val="0"/>
          <w:numId w:val="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индивидуальные (частные застройки, гос. объекты), которые разрабатываются институтами местного подчинения.</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К проектным организациям так же относятся проектные кооперативы, частные проектные конторы и временные творческие коллективы. Среди проектных организаций можно выделить генпроектировщиков и субподрядные организации.</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Подготовку строительных площадок, их обустройство (устройство временных дорог, площадей складирования, монтаж закрытых складов и навесов, установка бытовых помещений и временных административно-хозяйственных блоков), выполняется СМО. которые данный объект будут вводить в эксплуатацию. В числе генподрядных строительных организаций могут быть акционерная компания, АОЭ, ООО (трест), малое предприятие, разновидности ПМК, передвижная строительно-механизированная колонна (ПСМК), СММ (ПКСММ).</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Генподрядчик заключает договора подряда (контракт) с заказчиком (застройщиком). Субподрядные организации выполняют несколько видов специальных работ: земляные работ и нулевой цикл (ССУ), гидроизоляция (ПМК, ССУ), отделочные работы (СУОР).</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lastRenderedPageBreak/>
        <w:t>Генподрядные производственные организации СУ, ПМК, МП, которые выполняют весь монтаж конструкций выше отм. 0.000. Генподрядчик может выполнять заполнение оконных и дверных проемов, полов. При строительстве объектов в специальные виды работ включаются: электромонтажные (8% от объема стоимости общестроительных работ), сантехнические (3%), прочие виды работ (5%).</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Характеристика проектируемого объекта</w:t>
      </w:r>
      <w:r w:rsidRPr="00232479">
        <w:rPr>
          <w:rFonts w:ascii="Arial" w:eastAsia="Times New Roman" w:hAnsi="Arial" w:cs="Arial"/>
          <w:color w:val="000000"/>
          <w:sz w:val="21"/>
          <w:szCs w:val="21"/>
          <w:lang w:eastAsia="ru-RU"/>
        </w:rPr>
        <w:t>:</w:t>
      </w:r>
    </w:p>
    <w:p w:rsidR="00232479" w:rsidRPr="00232479" w:rsidRDefault="00232479" w:rsidP="00232479">
      <w:pPr>
        <w:numPr>
          <w:ilvl w:val="0"/>
          <w:numId w:val="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архитектурно-планировочное решение объекта;</w:t>
      </w:r>
    </w:p>
    <w:p w:rsidR="00232479" w:rsidRPr="00232479" w:rsidRDefault="00232479" w:rsidP="00232479">
      <w:pPr>
        <w:numPr>
          <w:ilvl w:val="0"/>
          <w:numId w:val="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строительные конструкции и изделия;</w:t>
      </w:r>
    </w:p>
    <w:p w:rsidR="00232479" w:rsidRPr="00232479" w:rsidRDefault="00232479" w:rsidP="00232479">
      <w:pPr>
        <w:numPr>
          <w:ilvl w:val="0"/>
          <w:numId w:val="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экономические показатели;</w:t>
      </w:r>
    </w:p>
    <w:p w:rsidR="00232479" w:rsidRPr="00232479" w:rsidRDefault="00232479" w:rsidP="00232479">
      <w:pPr>
        <w:numPr>
          <w:ilvl w:val="0"/>
          <w:numId w:val="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вариантное проектирование.</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Архитектурно-планировочное решение объекта</w:t>
      </w:r>
    </w:p>
    <w:p w:rsidR="00232479" w:rsidRPr="00232479" w:rsidRDefault="00232479" w:rsidP="00232479">
      <w:pPr>
        <w:shd w:val="clear" w:color="auto" w:fill="FFFFFF"/>
        <w:spacing w:after="150" w:line="240" w:lineRule="auto"/>
        <w:jc w:val="center"/>
        <w:rPr>
          <w:rFonts w:ascii="Arial" w:eastAsia="Times New Roman" w:hAnsi="Arial" w:cs="Arial"/>
          <w:color w:val="000000"/>
          <w:sz w:val="21"/>
          <w:szCs w:val="21"/>
          <w:lang w:eastAsia="ru-RU"/>
        </w:rPr>
      </w:pPr>
      <w:r>
        <w:rPr>
          <w:noProof/>
          <w:lang w:eastAsia="ru-RU"/>
        </w:rPr>
        <w:drawing>
          <wp:inline distT="0" distB="0" distL="0" distR="0" wp14:anchorId="441D3F25" wp14:editId="2AEF29E5">
            <wp:extent cx="5940425" cy="251523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2515235"/>
                    </a:xfrm>
                    <a:prstGeom prst="rect">
                      <a:avLst/>
                    </a:prstGeom>
                  </pic:spPr>
                </pic:pic>
              </a:graphicData>
            </a:graphic>
          </wp:inline>
        </w:drawing>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Объем здания:</w:t>
      </w:r>
    </w:p>
    <w:p w:rsidR="00232479" w:rsidRPr="00232479" w:rsidRDefault="00232479" w:rsidP="00232479">
      <w:pPr>
        <w:shd w:val="clear" w:color="auto" w:fill="FFFFFF"/>
        <w:spacing w:after="0" w:line="240" w:lineRule="auto"/>
        <w:jc w:val="center"/>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V</w:t>
      </w:r>
      <w:r w:rsidRPr="00232479">
        <w:rPr>
          <w:rFonts w:ascii="Arial" w:eastAsia="Times New Roman" w:hAnsi="Arial" w:cs="Arial"/>
          <w:color w:val="000000"/>
          <w:sz w:val="21"/>
          <w:szCs w:val="21"/>
          <w:vertAlign w:val="subscript"/>
          <w:lang w:eastAsia="ru-RU"/>
        </w:rPr>
        <w:t>3</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L </w:t>
      </w:r>
      <w:r w:rsidRPr="00232479">
        <w:rPr>
          <w:rFonts w:ascii="Arial" w:eastAsia="Times New Roman" w:hAnsi="Arial" w:cs="Arial"/>
          <w:color w:val="000000"/>
          <w:sz w:val="21"/>
          <w:szCs w:val="21"/>
          <w:lang w:eastAsia="ru-RU"/>
        </w:rPr>
        <w:t>× </w:t>
      </w:r>
      <w:r w:rsidRPr="00232479">
        <w:rPr>
          <w:rFonts w:ascii="Times New Roman" w:eastAsia="Times New Roman" w:hAnsi="Times New Roman" w:cs="Times New Roman"/>
          <w:i/>
          <w:iCs/>
          <w:color w:val="000000"/>
          <w:sz w:val="26"/>
          <w:szCs w:val="26"/>
          <w:lang w:eastAsia="ru-RU"/>
        </w:rPr>
        <w:t>I</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H</w:t>
      </w:r>
      <w:r w:rsidRPr="00232479">
        <w:rPr>
          <w:rFonts w:ascii="Times New Roman" w:eastAsia="Times New Roman" w:hAnsi="Times New Roman" w:cs="Times New Roman"/>
          <w:i/>
          <w:iCs/>
          <w:color w:val="000000"/>
          <w:sz w:val="26"/>
          <w:szCs w:val="26"/>
          <w:vertAlign w:val="subscript"/>
          <w:lang w:eastAsia="ru-RU"/>
        </w:rPr>
        <w:t>v</w:t>
      </w:r>
      <w:r w:rsidRPr="00232479">
        <w:rPr>
          <w:rFonts w:ascii="Arial" w:eastAsia="Times New Roman" w:hAnsi="Arial" w:cs="Arial"/>
          <w:color w:val="000000"/>
          <w:sz w:val="21"/>
          <w:szCs w:val="21"/>
          <w:lang w:eastAsia="ru-RU"/>
        </w:rPr>
        <w:t> = 18 × 60 × 14,3 =15444 м</w:t>
      </w:r>
      <w:r w:rsidRPr="00232479">
        <w:rPr>
          <w:rFonts w:ascii="Arial" w:eastAsia="Times New Roman" w:hAnsi="Arial" w:cs="Arial"/>
          <w:color w:val="000000"/>
          <w:sz w:val="21"/>
          <w:szCs w:val="21"/>
          <w:vertAlign w:val="superscript"/>
          <w:lang w:eastAsia="ru-RU"/>
        </w:rPr>
        <w:t>3</w:t>
      </w:r>
      <w:r w:rsidRPr="00232479">
        <w:rPr>
          <w:rFonts w:ascii="Arial" w:eastAsia="Times New Roman" w:hAnsi="Arial" w:cs="Arial"/>
          <w:color w:val="000000"/>
          <w:sz w:val="21"/>
          <w:szCs w:val="21"/>
          <w:lang w:eastAsia="ru-RU"/>
        </w:rPr>
        <w:t>.</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Полезный объём:</w:t>
      </w:r>
    </w:p>
    <w:p w:rsidR="00232479" w:rsidRPr="00232479" w:rsidRDefault="00232479" w:rsidP="00232479">
      <w:pPr>
        <w:shd w:val="clear" w:color="auto" w:fill="FFFFFF"/>
        <w:spacing w:after="0" w:line="240" w:lineRule="auto"/>
        <w:jc w:val="center"/>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V</w:t>
      </w:r>
      <w:r w:rsidRPr="00232479">
        <w:rPr>
          <w:rFonts w:ascii="Times New Roman" w:eastAsia="Times New Roman" w:hAnsi="Times New Roman" w:cs="Times New Roman"/>
          <w:i/>
          <w:iCs/>
          <w:color w:val="000000"/>
          <w:sz w:val="26"/>
          <w:szCs w:val="26"/>
          <w:vertAlign w:val="subscript"/>
          <w:lang w:eastAsia="ru-RU"/>
        </w:rPr>
        <w:t>п</w:t>
      </w:r>
      <w:r w:rsidRPr="00232479">
        <w:rPr>
          <w:rFonts w:ascii="Times New Roman" w:eastAsia="Times New Roman" w:hAnsi="Times New Roman" w:cs="Times New Roman"/>
          <w:i/>
          <w:iCs/>
          <w:color w:val="000000"/>
          <w:sz w:val="26"/>
          <w:szCs w:val="26"/>
          <w:lang w:eastAsia="ru-RU"/>
        </w:rPr>
        <w:t> = h</w:t>
      </w:r>
      <w:r w:rsidRPr="00232479">
        <w:rPr>
          <w:rFonts w:ascii="Times New Roman" w:eastAsia="Times New Roman" w:hAnsi="Times New Roman" w:cs="Times New Roman"/>
          <w:i/>
          <w:iCs/>
          <w:color w:val="000000"/>
          <w:sz w:val="26"/>
          <w:szCs w:val="26"/>
          <w:vertAlign w:val="subscript"/>
          <w:lang w:eastAsia="ru-RU"/>
        </w:rPr>
        <w:t>n</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L</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f</w:t>
      </w:r>
      <w:r w:rsidRPr="00232479">
        <w:rPr>
          <w:rFonts w:ascii="Arial" w:eastAsia="Times New Roman" w:hAnsi="Arial" w:cs="Arial"/>
          <w:color w:val="000000"/>
          <w:sz w:val="21"/>
          <w:szCs w:val="21"/>
          <w:lang w:eastAsia="ru-RU"/>
        </w:rPr>
        <w:t> = 12744 м</w:t>
      </w:r>
      <w:r w:rsidRPr="00232479">
        <w:rPr>
          <w:rFonts w:ascii="Arial" w:eastAsia="Times New Roman" w:hAnsi="Arial" w:cs="Arial"/>
          <w:color w:val="000000"/>
          <w:sz w:val="21"/>
          <w:szCs w:val="21"/>
          <w:vertAlign w:val="superscript"/>
          <w:lang w:eastAsia="ru-RU"/>
        </w:rPr>
        <w:t>3</w:t>
      </w:r>
      <w:r w:rsidRPr="00232479">
        <w:rPr>
          <w:rFonts w:ascii="Arial" w:eastAsia="Times New Roman" w:hAnsi="Arial" w:cs="Arial"/>
          <w:color w:val="000000"/>
          <w:sz w:val="21"/>
          <w:szCs w:val="21"/>
          <w:lang w:eastAsia="ru-RU"/>
        </w:rPr>
        <w:t>.</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Технологический процесс предусматривает установку силового оборудовании, а следовательно сквозной проезд транспорта по площади и на территории цеха.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Строительные конструкции и изделия</w:t>
      </w:r>
    </w:p>
    <w:p w:rsidR="00232479" w:rsidRPr="00232479" w:rsidRDefault="00232479" w:rsidP="00232479">
      <w:pPr>
        <w:numPr>
          <w:ilvl w:val="0"/>
          <w:numId w:val="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Фундаменты – монолитные, отдельно стоящие;</w:t>
      </w:r>
    </w:p>
    <w:p w:rsidR="00232479" w:rsidRPr="00232479" w:rsidRDefault="00232479" w:rsidP="00232479">
      <w:pPr>
        <w:numPr>
          <w:ilvl w:val="0"/>
          <w:numId w:val="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Колонны – металлические, двухступенчатые, сквозного сечения с решеткой на планках серии 1.428.9-17, типоразмеров 2;</w:t>
      </w:r>
    </w:p>
    <w:p w:rsidR="00232479" w:rsidRPr="00232479" w:rsidRDefault="00232479" w:rsidP="00232479">
      <w:pPr>
        <w:numPr>
          <w:ilvl w:val="0"/>
          <w:numId w:val="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Подкрановые балки – металлические 6 м, таврового сечения, опирающиеся на подкрановую часть колонн;</w:t>
      </w:r>
    </w:p>
    <w:p w:rsidR="00232479" w:rsidRPr="00232479" w:rsidRDefault="00232479" w:rsidP="00232479">
      <w:pPr>
        <w:numPr>
          <w:ilvl w:val="0"/>
          <w:numId w:val="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Ворота – металлические высотой 4 м, обложенные силикатным кирпичом;</w:t>
      </w:r>
    </w:p>
    <w:p w:rsidR="00232479" w:rsidRPr="00232479" w:rsidRDefault="00232479" w:rsidP="00232479">
      <w:pPr>
        <w:numPr>
          <w:ilvl w:val="0"/>
          <w:numId w:val="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Остекление – ленточное;</w:t>
      </w:r>
    </w:p>
    <w:p w:rsidR="00232479" w:rsidRPr="00232479" w:rsidRDefault="00232479" w:rsidP="00232479">
      <w:pPr>
        <w:numPr>
          <w:ilvl w:val="0"/>
          <w:numId w:val="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Стены керамзитобетонные, ячеистые панели по серии ИИ-04-5.</w:t>
      </w:r>
    </w:p>
    <w:p w:rsidR="00232479" w:rsidRDefault="00232479" w:rsidP="00232479">
      <w:pPr>
        <w:shd w:val="clear" w:color="auto" w:fill="FFFFFF"/>
        <w:spacing w:after="150" w:line="240" w:lineRule="auto"/>
        <w:jc w:val="center"/>
        <w:rPr>
          <w:rFonts w:ascii="Arial" w:eastAsia="Times New Roman" w:hAnsi="Arial" w:cs="Arial"/>
          <w:color w:val="000000"/>
          <w:sz w:val="21"/>
          <w:szCs w:val="21"/>
          <w:lang w:eastAsia="ru-RU"/>
        </w:rPr>
      </w:pPr>
      <w:r>
        <w:rPr>
          <w:noProof/>
          <w:lang w:eastAsia="ru-RU"/>
        </w:rPr>
        <w:lastRenderedPageBreak/>
        <w:drawing>
          <wp:inline distT="0" distB="0" distL="0" distR="0" wp14:anchorId="00ADFDA9" wp14:editId="42B71D6D">
            <wp:extent cx="5940425" cy="337185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371850"/>
                    </a:xfrm>
                    <a:prstGeom prst="rect">
                      <a:avLst/>
                    </a:prstGeom>
                  </pic:spPr>
                </pic:pic>
              </a:graphicData>
            </a:graphic>
          </wp:inline>
        </w:drawing>
      </w:r>
      <w:r>
        <w:rPr>
          <w:noProof/>
          <w:lang w:eastAsia="ru-RU"/>
        </w:rPr>
        <w:drawing>
          <wp:inline distT="0" distB="0" distL="0" distR="0" wp14:anchorId="0E01BC5B" wp14:editId="7D5CEB66">
            <wp:extent cx="5038725" cy="2886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38725" cy="2886075"/>
                    </a:xfrm>
                    <a:prstGeom prst="rect">
                      <a:avLst/>
                    </a:prstGeom>
                  </pic:spPr>
                </pic:pic>
              </a:graphicData>
            </a:graphic>
          </wp:inline>
        </w:drawing>
      </w:r>
    </w:p>
    <w:p w:rsidR="00232479" w:rsidRPr="00232479" w:rsidRDefault="00232479" w:rsidP="00232479">
      <w:pPr>
        <w:shd w:val="clear" w:color="auto" w:fill="FFFFFF"/>
        <w:spacing w:after="150" w:line="240" w:lineRule="auto"/>
        <w:jc w:val="center"/>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Покрытие:</w:t>
      </w:r>
    </w:p>
    <w:p w:rsidR="00232479" w:rsidRPr="00232479" w:rsidRDefault="00232479" w:rsidP="00232479">
      <w:pPr>
        <w:numPr>
          <w:ilvl w:val="0"/>
          <w:numId w:val="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ферма двускатная с раскосной решеткой из одиночных уголков, марка стали ВСт3псб;</w:t>
      </w:r>
    </w:p>
    <w:p w:rsidR="00232479" w:rsidRPr="00232479" w:rsidRDefault="00232479" w:rsidP="00232479">
      <w:pPr>
        <w:numPr>
          <w:ilvl w:val="0"/>
          <w:numId w:val="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пролетом 18 м, высотой в коньке 2,875 м;</w:t>
      </w:r>
    </w:p>
    <w:p w:rsidR="00232479" w:rsidRPr="00232479" w:rsidRDefault="00232479" w:rsidP="00232479">
      <w:pPr>
        <w:numPr>
          <w:ilvl w:val="0"/>
          <w:numId w:val="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прогоны сечение швеллер длиной 6 м;</w:t>
      </w:r>
    </w:p>
    <w:p w:rsidR="00232479" w:rsidRPr="00232479" w:rsidRDefault="00232479" w:rsidP="00232479">
      <w:pPr>
        <w:numPr>
          <w:ilvl w:val="0"/>
          <w:numId w:val="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кровля – теплая: профнастил, утеплитель из минераловатных плит, цементная стяжка М400</w:t>
      </w:r>
    </w:p>
    <w:p w:rsidR="00232479" w:rsidRPr="00232479" w:rsidRDefault="00232479" w:rsidP="00232479">
      <w:pPr>
        <w:numPr>
          <w:ilvl w:val="0"/>
          <w:numId w:val="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гидроизоляционный ковер 4 слоя рубероида, гравийная защита.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Отделка:</w:t>
      </w:r>
    </w:p>
    <w:p w:rsidR="00232479" w:rsidRPr="00232479" w:rsidRDefault="00232479" w:rsidP="00232479">
      <w:pPr>
        <w:numPr>
          <w:ilvl w:val="0"/>
          <w:numId w:val="8"/>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наружная окраска масляной краской ограждающих конструкций, отмостка здания по периметру ц.п. раствором;</w:t>
      </w:r>
    </w:p>
    <w:p w:rsidR="00232479" w:rsidRPr="00232479" w:rsidRDefault="00232479" w:rsidP="00232479">
      <w:pPr>
        <w:numPr>
          <w:ilvl w:val="0"/>
          <w:numId w:val="8"/>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внутренняя;</w:t>
      </w:r>
    </w:p>
    <w:p w:rsidR="00232479" w:rsidRPr="00232479" w:rsidRDefault="00232479" w:rsidP="00232479">
      <w:pPr>
        <w:numPr>
          <w:ilvl w:val="0"/>
          <w:numId w:val="8"/>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полы – бетонные по серии 2.244, побелка.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Экономические показатели</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lastRenderedPageBreak/>
        <w:t>Общая стоимость 1 м = 600 р. при </w:t>
      </w:r>
      <w:r w:rsidRPr="00232479">
        <w:rPr>
          <w:rFonts w:ascii="Times New Roman" w:eastAsia="Times New Roman" w:hAnsi="Times New Roman" w:cs="Times New Roman"/>
          <w:i/>
          <w:iCs/>
          <w:color w:val="000000"/>
          <w:sz w:val="26"/>
          <w:szCs w:val="26"/>
          <w:lang w:eastAsia="ru-RU"/>
        </w:rPr>
        <w:t>h</w:t>
      </w:r>
      <w:r w:rsidRPr="00232479">
        <w:rPr>
          <w:rFonts w:ascii="Arial" w:eastAsia="Times New Roman" w:hAnsi="Arial" w:cs="Arial"/>
          <w:color w:val="000000"/>
          <w:sz w:val="21"/>
          <w:szCs w:val="21"/>
          <w:lang w:eastAsia="ru-RU"/>
        </w:rPr>
        <w:t> &gt; 10м:</w:t>
      </w:r>
    </w:p>
    <w:p w:rsidR="00232479" w:rsidRPr="00232479" w:rsidRDefault="00232479" w:rsidP="00232479">
      <w:pPr>
        <w:shd w:val="clear" w:color="auto" w:fill="FFFFFF"/>
        <w:spacing w:after="0" w:line="240" w:lineRule="auto"/>
        <w:jc w:val="center"/>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V</w:t>
      </w:r>
      <w:r w:rsidRPr="00232479">
        <w:rPr>
          <w:rFonts w:ascii="Times New Roman" w:eastAsia="Times New Roman" w:hAnsi="Times New Roman" w:cs="Times New Roman"/>
          <w:i/>
          <w:iCs/>
          <w:color w:val="000000"/>
          <w:sz w:val="26"/>
          <w:szCs w:val="26"/>
          <w:vertAlign w:val="subscript"/>
          <w:lang w:eastAsia="ru-RU"/>
        </w:rPr>
        <w:t>к.в.</w:t>
      </w:r>
      <w:r w:rsidRPr="00232479">
        <w:rPr>
          <w:rFonts w:ascii="Arial" w:eastAsia="Times New Roman" w:hAnsi="Arial" w:cs="Arial"/>
          <w:color w:val="000000"/>
          <w:sz w:val="21"/>
          <w:szCs w:val="21"/>
          <w:lang w:eastAsia="ru-RU"/>
        </w:rPr>
        <w:t> = 15444 м</w:t>
      </w:r>
      <w:r w:rsidRPr="00232479">
        <w:rPr>
          <w:rFonts w:ascii="Arial" w:eastAsia="Times New Roman" w:hAnsi="Arial" w:cs="Arial"/>
          <w:color w:val="000000"/>
          <w:sz w:val="21"/>
          <w:szCs w:val="21"/>
          <w:vertAlign w:val="subscript"/>
          <w:lang w:eastAsia="ru-RU"/>
        </w:rPr>
        <w:t>3</w:t>
      </w:r>
      <w:r w:rsidRPr="00232479">
        <w:rPr>
          <w:rFonts w:ascii="Arial" w:eastAsia="Times New Roman" w:hAnsi="Arial" w:cs="Arial"/>
          <w:color w:val="000000"/>
          <w:sz w:val="21"/>
          <w:szCs w:val="21"/>
          <w:lang w:eastAsia="ru-RU"/>
        </w:rPr>
        <w:t> × 600 руб. = 9266 тыс. руб..</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Стоимость CMP составляет 60% от:</w:t>
      </w:r>
    </w:p>
    <w:p w:rsidR="00232479" w:rsidRPr="00232479" w:rsidRDefault="00232479" w:rsidP="00232479">
      <w:pPr>
        <w:shd w:val="clear" w:color="auto" w:fill="FFFFFF"/>
        <w:spacing w:after="0" w:line="240" w:lineRule="auto"/>
        <w:jc w:val="center"/>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V</w:t>
      </w:r>
      <w:r w:rsidRPr="00232479">
        <w:rPr>
          <w:rFonts w:ascii="Times New Roman" w:eastAsia="Times New Roman" w:hAnsi="Times New Roman" w:cs="Times New Roman"/>
          <w:i/>
          <w:iCs/>
          <w:color w:val="000000"/>
          <w:sz w:val="26"/>
          <w:szCs w:val="26"/>
          <w:vertAlign w:val="subscript"/>
          <w:lang w:eastAsia="ru-RU"/>
        </w:rPr>
        <w:t>к.в.</w:t>
      </w:r>
      <w:r w:rsidRPr="00232479">
        <w:rPr>
          <w:rFonts w:ascii="Arial" w:eastAsia="Times New Roman" w:hAnsi="Arial" w:cs="Arial"/>
          <w:color w:val="000000"/>
          <w:sz w:val="21"/>
          <w:szCs w:val="21"/>
          <w:lang w:eastAsia="ru-RU"/>
        </w:rPr>
        <w:t> = 0.6 × 9266 = 5560 тыс. руб.</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Стоимость CMP на 1 м общей площади:</w:t>
      </w:r>
    </w:p>
    <w:p w:rsidR="00232479" w:rsidRPr="00232479" w:rsidRDefault="00232479" w:rsidP="00232479">
      <w:pPr>
        <w:shd w:val="clear" w:color="auto" w:fill="FFFFFF"/>
        <w:spacing w:after="0" w:line="240" w:lineRule="auto"/>
        <w:jc w:val="center"/>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V</w:t>
      </w:r>
      <w:r w:rsidRPr="00232479">
        <w:rPr>
          <w:rFonts w:ascii="Times New Roman" w:eastAsia="Times New Roman" w:hAnsi="Times New Roman" w:cs="Times New Roman"/>
          <w:i/>
          <w:iCs/>
          <w:color w:val="000000"/>
          <w:sz w:val="26"/>
          <w:szCs w:val="26"/>
          <w:vertAlign w:val="subscript"/>
          <w:lang w:eastAsia="ru-RU"/>
        </w:rPr>
        <w:t>к.в.</w:t>
      </w:r>
      <w:r w:rsidRPr="00232479">
        <w:rPr>
          <w:rFonts w:ascii="Arial" w:eastAsia="Times New Roman" w:hAnsi="Arial" w:cs="Arial"/>
          <w:color w:val="000000"/>
          <w:sz w:val="21"/>
          <w:szCs w:val="21"/>
          <w:lang w:eastAsia="ru-RU"/>
        </w:rPr>
        <w:t> = 5560/1296 = 4290 руб./м</w:t>
      </w:r>
      <w:r w:rsidRPr="00232479">
        <w:rPr>
          <w:rFonts w:ascii="Arial" w:eastAsia="Times New Roman" w:hAnsi="Arial" w:cs="Arial"/>
          <w:color w:val="000000"/>
          <w:sz w:val="21"/>
          <w:szCs w:val="21"/>
          <w:vertAlign w:val="superscript"/>
          <w:lang w:eastAsia="ru-RU"/>
        </w:rPr>
        <w:t>2</w:t>
      </w:r>
      <w:r w:rsidRPr="00232479">
        <w:rPr>
          <w:rFonts w:ascii="Arial" w:eastAsia="Times New Roman" w:hAnsi="Arial" w:cs="Arial"/>
          <w:color w:val="000000"/>
          <w:sz w:val="21"/>
          <w:szCs w:val="21"/>
          <w:lang w:eastAsia="ru-RU"/>
        </w:rPr>
        <w:t>; нa 1 м</w:t>
      </w:r>
      <w:r w:rsidRPr="00232479">
        <w:rPr>
          <w:rFonts w:ascii="Arial" w:eastAsia="Times New Roman" w:hAnsi="Arial" w:cs="Arial"/>
          <w:color w:val="000000"/>
          <w:sz w:val="21"/>
          <w:szCs w:val="21"/>
          <w:vertAlign w:val="superscript"/>
          <w:lang w:eastAsia="ru-RU"/>
        </w:rPr>
        <w:t>3</w:t>
      </w:r>
      <w:r w:rsidRPr="00232479">
        <w:rPr>
          <w:rFonts w:ascii="Arial" w:eastAsia="Times New Roman" w:hAnsi="Arial" w:cs="Arial"/>
          <w:color w:val="000000"/>
          <w:sz w:val="21"/>
          <w:szCs w:val="21"/>
          <w:lang w:eastAsia="ru-RU"/>
        </w:rPr>
        <w:t> = 5560/15444 м</w:t>
      </w:r>
      <w:r w:rsidRPr="00232479">
        <w:rPr>
          <w:rFonts w:ascii="Arial" w:eastAsia="Times New Roman" w:hAnsi="Arial" w:cs="Arial"/>
          <w:color w:val="000000"/>
          <w:sz w:val="21"/>
          <w:szCs w:val="21"/>
          <w:vertAlign w:val="superscript"/>
          <w:lang w:eastAsia="ru-RU"/>
        </w:rPr>
        <w:t>3</w:t>
      </w:r>
      <w:r w:rsidRPr="00232479">
        <w:rPr>
          <w:rFonts w:ascii="Arial" w:eastAsia="Times New Roman" w:hAnsi="Arial" w:cs="Arial"/>
          <w:color w:val="000000"/>
          <w:sz w:val="21"/>
          <w:szCs w:val="21"/>
          <w:lang w:eastAsia="ru-RU"/>
        </w:rPr>
        <w:t> = 360 руб./ м</w:t>
      </w:r>
      <w:r w:rsidRPr="00232479">
        <w:rPr>
          <w:rFonts w:ascii="Arial" w:eastAsia="Times New Roman" w:hAnsi="Arial" w:cs="Arial"/>
          <w:color w:val="000000"/>
          <w:sz w:val="21"/>
          <w:szCs w:val="21"/>
          <w:vertAlign w:val="superscript"/>
          <w:lang w:eastAsia="ru-RU"/>
        </w:rPr>
        <w:t>3</w:t>
      </w:r>
      <w:r w:rsidRPr="00232479">
        <w:rPr>
          <w:rFonts w:ascii="Arial" w:eastAsia="Times New Roman" w:hAnsi="Arial" w:cs="Arial"/>
          <w:color w:val="000000"/>
          <w:sz w:val="21"/>
          <w:szCs w:val="21"/>
          <w:lang w:eastAsia="ru-RU"/>
        </w:rPr>
        <w:t>.</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Стоимость общая на расчетный показатель (на единицу мощности) трудоемкости чел-дн:</w:t>
      </w:r>
    </w:p>
    <w:p w:rsidR="00232479" w:rsidRPr="00232479" w:rsidRDefault="00232479" w:rsidP="00232479">
      <w:pPr>
        <w:shd w:val="clear" w:color="auto" w:fill="FFFFFF"/>
        <w:spacing w:after="0" w:line="240" w:lineRule="auto"/>
        <w:jc w:val="center"/>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Q</w:t>
      </w:r>
      <w:r w:rsidRPr="00232479">
        <w:rPr>
          <w:rFonts w:ascii="Arial" w:eastAsia="Times New Roman" w:hAnsi="Arial" w:cs="Arial"/>
          <w:color w:val="000000"/>
          <w:sz w:val="21"/>
          <w:szCs w:val="21"/>
          <w:lang w:eastAsia="ru-RU"/>
        </w:rPr>
        <w:t>= </w:t>
      </w:r>
      <w:r w:rsidRPr="00232479">
        <w:rPr>
          <w:rFonts w:ascii="Times New Roman" w:eastAsia="Times New Roman" w:hAnsi="Times New Roman" w:cs="Times New Roman"/>
          <w:i/>
          <w:iCs/>
          <w:color w:val="000000"/>
          <w:sz w:val="26"/>
          <w:szCs w:val="26"/>
          <w:lang w:eastAsia="ru-RU"/>
        </w:rPr>
        <w:t>V</w:t>
      </w:r>
      <w:r w:rsidRPr="00232479">
        <w:rPr>
          <w:rFonts w:ascii="Times New Roman" w:eastAsia="Times New Roman" w:hAnsi="Times New Roman" w:cs="Times New Roman"/>
          <w:i/>
          <w:iCs/>
          <w:color w:val="000000"/>
          <w:sz w:val="26"/>
          <w:szCs w:val="26"/>
          <w:vertAlign w:val="subscript"/>
          <w:lang w:eastAsia="ru-RU"/>
        </w:rPr>
        <w:t>общ</w:t>
      </w:r>
      <w:r w:rsidRPr="00232479">
        <w:rPr>
          <w:rFonts w:ascii="Arial" w:eastAsia="Times New Roman" w:hAnsi="Arial" w:cs="Arial"/>
          <w:color w:val="000000"/>
          <w:sz w:val="21"/>
          <w:szCs w:val="21"/>
          <w:lang w:eastAsia="ru-RU"/>
        </w:rPr>
        <w:t> × 15 чел·дн = 231660 чел·дн. – общая</w:t>
      </w:r>
      <w:r w:rsidRPr="00232479">
        <w:rPr>
          <w:rFonts w:ascii="Arial" w:eastAsia="Times New Roman" w:hAnsi="Arial" w:cs="Arial"/>
          <w:color w:val="000000"/>
          <w:sz w:val="21"/>
          <w:szCs w:val="21"/>
          <w:lang w:eastAsia="ru-RU"/>
        </w:rPr>
        <w:br/>
        <w:t>231660/ 1296 = 179 чел·дн·м</w:t>
      </w:r>
      <w:r w:rsidRPr="00232479">
        <w:rPr>
          <w:rFonts w:ascii="Arial" w:eastAsia="Times New Roman" w:hAnsi="Arial" w:cs="Arial"/>
          <w:color w:val="000000"/>
          <w:sz w:val="21"/>
          <w:szCs w:val="21"/>
          <w:vertAlign w:val="superscript"/>
          <w:lang w:eastAsia="ru-RU"/>
        </w:rPr>
        <w:t>2</w:t>
      </w:r>
      <w:r w:rsidRPr="00232479">
        <w:rPr>
          <w:rFonts w:ascii="Arial" w:eastAsia="Times New Roman" w:hAnsi="Arial" w:cs="Arial"/>
          <w:color w:val="000000"/>
          <w:sz w:val="21"/>
          <w:szCs w:val="21"/>
          <w:lang w:eastAsia="ru-RU"/>
        </w:rPr>
        <w:t> – на 1 м</w:t>
      </w:r>
      <w:r w:rsidRPr="00232479">
        <w:rPr>
          <w:rFonts w:ascii="Arial" w:eastAsia="Times New Roman" w:hAnsi="Arial" w:cs="Arial"/>
          <w:color w:val="000000"/>
          <w:sz w:val="21"/>
          <w:szCs w:val="21"/>
          <w:vertAlign w:val="superscript"/>
          <w:lang w:eastAsia="ru-RU"/>
        </w:rPr>
        <w:t>2</w:t>
      </w:r>
      <w:r w:rsidRPr="00232479">
        <w:rPr>
          <w:rFonts w:ascii="Arial" w:eastAsia="Times New Roman" w:hAnsi="Arial" w:cs="Arial"/>
          <w:color w:val="000000"/>
          <w:sz w:val="21"/>
          <w:szCs w:val="21"/>
          <w:lang w:eastAsia="ru-RU"/>
        </w:rPr>
        <w:br/>
        <w:t>231660/ 14645 = 16 чел·дн·м</w:t>
      </w:r>
      <w:r w:rsidRPr="00232479">
        <w:rPr>
          <w:rFonts w:ascii="Arial" w:eastAsia="Times New Roman" w:hAnsi="Arial" w:cs="Arial"/>
          <w:color w:val="000000"/>
          <w:sz w:val="21"/>
          <w:szCs w:val="21"/>
          <w:vertAlign w:val="superscript"/>
          <w:lang w:eastAsia="ru-RU"/>
        </w:rPr>
        <w:t>3</w:t>
      </w:r>
      <w:r w:rsidRPr="00232479">
        <w:rPr>
          <w:rFonts w:ascii="Arial" w:eastAsia="Times New Roman" w:hAnsi="Arial" w:cs="Arial"/>
          <w:color w:val="000000"/>
          <w:sz w:val="21"/>
          <w:szCs w:val="21"/>
          <w:lang w:eastAsia="ru-RU"/>
        </w:rPr>
        <w:t> – на 1 м</w:t>
      </w:r>
      <w:r w:rsidRPr="00232479">
        <w:rPr>
          <w:rFonts w:ascii="Arial" w:eastAsia="Times New Roman" w:hAnsi="Arial" w:cs="Arial"/>
          <w:color w:val="000000"/>
          <w:sz w:val="21"/>
          <w:szCs w:val="21"/>
          <w:vertAlign w:val="superscript"/>
          <w:lang w:eastAsia="ru-RU"/>
        </w:rPr>
        <w:t>3</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Расход строительных материалов на 1 млн. руб. приходится:</w:t>
      </w:r>
    </w:p>
    <w:p w:rsidR="00232479" w:rsidRPr="00232479" w:rsidRDefault="00232479" w:rsidP="00232479">
      <w:pPr>
        <w:numPr>
          <w:ilvl w:val="0"/>
          <w:numId w:val="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Цемента – 10 т;</w:t>
      </w:r>
    </w:p>
    <w:p w:rsidR="00232479" w:rsidRPr="00232479" w:rsidRDefault="00232479" w:rsidP="00232479">
      <w:pPr>
        <w:numPr>
          <w:ilvl w:val="0"/>
          <w:numId w:val="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Металлоконструкций – 0,94 т;</w:t>
      </w:r>
    </w:p>
    <w:p w:rsidR="00232479" w:rsidRPr="00232479" w:rsidRDefault="00232479" w:rsidP="00232479">
      <w:pPr>
        <w:numPr>
          <w:ilvl w:val="0"/>
          <w:numId w:val="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Песка – 24 т;</w:t>
      </w:r>
    </w:p>
    <w:p w:rsidR="00232479" w:rsidRPr="00232479" w:rsidRDefault="00232479" w:rsidP="00232479">
      <w:pPr>
        <w:numPr>
          <w:ilvl w:val="0"/>
          <w:numId w:val="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Кирпича – 150 тыс. шт;</w:t>
      </w:r>
    </w:p>
    <w:p w:rsidR="00232479" w:rsidRPr="00232479" w:rsidRDefault="00232479" w:rsidP="00232479">
      <w:pPr>
        <w:numPr>
          <w:ilvl w:val="0"/>
          <w:numId w:val="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Гравия – 12 т;</w:t>
      </w:r>
    </w:p>
    <w:p w:rsidR="00232479" w:rsidRPr="00232479" w:rsidRDefault="00232479" w:rsidP="00232479">
      <w:pPr>
        <w:numPr>
          <w:ilvl w:val="0"/>
          <w:numId w:val="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Древесины – 20 м;</w:t>
      </w:r>
    </w:p>
    <w:p w:rsidR="00232479" w:rsidRPr="00232479" w:rsidRDefault="00232479" w:rsidP="00232479">
      <w:pPr>
        <w:numPr>
          <w:ilvl w:val="0"/>
          <w:numId w:val="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Железобетона – 143 т;</w:t>
      </w:r>
    </w:p>
    <w:p w:rsidR="00232479" w:rsidRPr="00232479" w:rsidRDefault="00232479" w:rsidP="00232479">
      <w:pPr>
        <w:numPr>
          <w:ilvl w:val="0"/>
          <w:numId w:val="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Стекла – 12 т;</w:t>
      </w:r>
    </w:p>
    <w:p w:rsidR="00232479" w:rsidRPr="00232479" w:rsidRDefault="00232479" w:rsidP="00232479">
      <w:pPr>
        <w:numPr>
          <w:ilvl w:val="0"/>
          <w:numId w:val="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Бетона – 24 м</w:t>
      </w:r>
      <w:r w:rsidRPr="00232479">
        <w:rPr>
          <w:rFonts w:ascii="Arial" w:eastAsia="Times New Roman" w:hAnsi="Arial" w:cs="Arial"/>
          <w:color w:val="000000"/>
          <w:sz w:val="21"/>
          <w:szCs w:val="21"/>
          <w:vertAlign w:val="superscript"/>
          <w:lang w:eastAsia="ru-RU"/>
        </w:rPr>
        <w:t>3</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Общая стоимость объекта</w:t>
      </w:r>
    </w:p>
    <w:p w:rsidR="00232479" w:rsidRPr="00232479" w:rsidRDefault="00232479" w:rsidP="00232479">
      <w:pPr>
        <w:shd w:val="clear" w:color="auto" w:fill="FFFFFF"/>
        <w:spacing w:after="0" w:line="240" w:lineRule="auto"/>
        <w:jc w:val="center"/>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С</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V</w:t>
      </w:r>
      <w:r w:rsidRPr="00232479">
        <w:rPr>
          <w:rFonts w:ascii="Times New Roman" w:eastAsia="Times New Roman" w:hAnsi="Times New Roman" w:cs="Times New Roman"/>
          <w:i/>
          <w:iCs/>
          <w:color w:val="000000"/>
          <w:sz w:val="26"/>
          <w:szCs w:val="26"/>
          <w:vertAlign w:val="subscript"/>
          <w:lang w:eastAsia="ru-RU"/>
        </w:rPr>
        <w:t>общ</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Ц</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К</w:t>
      </w:r>
      <w:r w:rsidRPr="00232479">
        <w:rPr>
          <w:rFonts w:ascii="Arial" w:eastAsia="Times New Roman" w:hAnsi="Arial" w:cs="Arial"/>
          <w:color w:val="000000"/>
          <w:sz w:val="21"/>
          <w:szCs w:val="21"/>
          <w:vertAlign w:val="subscript"/>
          <w:lang w:eastAsia="ru-RU"/>
        </w:rPr>
        <w:t>1</w:t>
      </w:r>
      <w:r w:rsidRPr="00232479">
        <w:rPr>
          <w:rFonts w:ascii="Arial" w:eastAsia="Times New Roman" w:hAnsi="Arial" w:cs="Arial"/>
          <w:color w:val="000000"/>
          <w:sz w:val="21"/>
          <w:szCs w:val="21"/>
          <w:lang w:eastAsia="ru-RU"/>
        </w:rPr>
        <w:t> = 15444 × 3 × 50 = 2317 тыс. руб.</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Следовательно:</w:t>
      </w:r>
    </w:p>
    <w:p w:rsidR="00232479" w:rsidRPr="00232479" w:rsidRDefault="00232479" w:rsidP="00232479">
      <w:pPr>
        <w:numPr>
          <w:ilvl w:val="0"/>
          <w:numId w:val="1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Цемента 2 317 × 10 т = 23 170 т;</w:t>
      </w:r>
    </w:p>
    <w:p w:rsidR="00232479" w:rsidRPr="00232479" w:rsidRDefault="00232479" w:rsidP="00232479">
      <w:pPr>
        <w:numPr>
          <w:ilvl w:val="0"/>
          <w:numId w:val="1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Песка 2 317 × 24 т = 55 608 т;</w:t>
      </w:r>
    </w:p>
    <w:p w:rsidR="00232479" w:rsidRPr="00232479" w:rsidRDefault="00232479" w:rsidP="00232479">
      <w:pPr>
        <w:numPr>
          <w:ilvl w:val="0"/>
          <w:numId w:val="1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Гравия 2 317 × 12 т = 26 394 т;</w:t>
      </w:r>
    </w:p>
    <w:p w:rsidR="00232479" w:rsidRPr="00232479" w:rsidRDefault="00232479" w:rsidP="00232479">
      <w:pPr>
        <w:numPr>
          <w:ilvl w:val="0"/>
          <w:numId w:val="1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Железобетона 2 317 × 143 т = 331 331 т;</w:t>
      </w:r>
    </w:p>
    <w:p w:rsidR="00232479" w:rsidRPr="00232479" w:rsidRDefault="00232479" w:rsidP="00232479">
      <w:pPr>
        <w:numPr>
          <w:ilvl w:val="0"/>
          <w:numId w:val="1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Бетона 2 317 × 24 × 2,1= 110 729 т;</w:t>
      </w:r>
    </w:p>
    <w:p w:rsidR="00232479" w:rsidRPr="00232479" w:rsidRDefault="00232479" w:rsidP="00232479">
      <w:pPr>
        <w:numPr>
          <w:ilvl w:val="0"/>
          <w:numId w:val="1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Металлоконструкций 2 317 × 0,94 т = 2 065 т;</w:t>
      </w:r>
    </w:p>
    <w:p w:rsidR="00232479" w:rsidRPr="00232479" w:rsidRDefault="00232479" w:rsidP="00232479">
      <w:pPr>
        <w:numPr>
          <w:ilvl w:val="0"/>
          <w:numId w:val="1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Кирпича 2 317 × 150 000 × 0,00312т = 1 084 356 т;</w:t>
      </w:r>
    </w:p>
    <w:p w:rsidR="00232479" w:rsidRPr="00232479" w:rsidRDefault="00232479" w:rsidP="00232479">
      <w:pPr>
        <w:numPr>
          <w:ilvl w:val="0"/>
          <w:numId w:val="1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Древесины 2 317 × 20 × 0,4 т = 18 536 т;</w:t>
      </w:r>
    </w:p>
    <w:p w:rsidR="00232479" w:rsidRPr="00232479" w:rsidRDefault="00232479" w:rsidP="00232479">
      <w:pPr>
        <w:numPr>
          <w:ilvl w:val="0"/>
          <w:numId w:val="1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Стекла 2 317 × 12 т = 27 804 т.</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Вариантное проектирование</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7199"/>
        <w:gridCol w:w="1793"/>
        <w:gridCol w:w="1808"/>
      </w:tblGrid>
      <w:tr w:rsidR="00232479" w:rsidRPr="00232479" w:rsidTr="00232479">
        <w:trPr>
          <w:tblCellSpacing w:w="15" w:type="dxa"/>
        </w:trPr>
        <w:tc>
          <w:tcPr>
            <w:tcW w:w="0" w:type="auto"/>
            <w:gridSpan w:val="3"/>
            <w:tcBorders>
              <w:top w:val="nil"/>
              <w:left w:val="nil"/>
              <w:bottom w:val="nil"/>
              <w:right w:val="nil"/>
            </w:tcBorders>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right"/>
              <w:rPr>
                <w:rFonts w:ascii="Times New Roman" w:eastAsia="Times New Roman" w:hAnsi="Times New Roman" w:cs="Times New Roman"/>
                <w:i/>
                <w:iCs/>
                <w:sz w:val="21"/>
                <w:szCs w:val="21"/>
                <w:lang w:eastAsia="ru-RU"/>
              </w:rPr>
            </w:pPr>
            <w:r w:rsidRPr="00232479">
              <w:rPr>
                <w:rFonts w:ascii="Times New Roman" w:eastAsia="Times New Roman" w:hAnsi="Times New Roman" w:cs="Times New Roman"/>
                <w:i/>
                <w:iCs/>
                <w:sz w:val="21"/>
                <w:szCs w:val="21"/>
                <w:lang w:eastAsia="ru-RU"/>
              </w:rPr>
              <w:t>Таблица 1 – Сравнение вариантов на предпроектной подготовке</w:t>
            </w:r>
          </w:p>
        </w:tc>
      </w:tr>
      <w:tr w:rsidR="00232479" w:rsidRPr="00232479" w:rsidTr="00232479">
        <w:trPr>
          <w:tblCellSpacing w:w="15" w:type="dxa"/>
        </w:trPr>
        <w:tc>
          <w:tcPr>
            <w:tcW w:w="0" w:type="auto"/>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Наименование показателей</w:t>
            </w:r>
          </w:p>
        </w:tc>
        <w:tc>
          <w:tcPr>
            <w:tcW w:w="0" w:type="auto"/>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1 вариант</w:t>
            </w:r>
          </w:p>
        </w:tc>
        <w:tc>
          <w:tcPr>
            <w:tcW w:w="0" w:type="auto"/>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2 вариант</w:t>
            </w:r>
          </w:p>
        </w:tc>
      </w:tr>
      <w:tr w:rsidR="00232479" w:rsidRPr="00232479" w:rsidTr="00232479">
        <w:trPr>
          <w:tblCellSpacing w:w="15" w:type="dxa"/>
        </w:trPr>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lastRenderedPageBreak/>
              <w:t>Стоимость объекта</w:t>
            </w:r>
          </w:p>
        </w:tc>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vertAlign w:val="subscript"/>
                <w:lang w:eastAsia="ru-RU"/>
              </w:rPr>
              <w:t>1</w:t>
            </w:r>
          </w:p>
        </w:tc>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vertAlign w:val="subscript"/>
                <w:lang w:eastAsia="ru-RU"/>
              </w:rPr>
              <w:t>2</w:t>
            </w:r>
          </w:p>
        </w:tc>
      </w:tr>
      <w:tr w:rsidR="00232479" w:rsidRPr="00232479" w:rsidTr="00232479">
        <w:trPr>
          <w:tblCellSpacing w:w="15" w:type="dxa"/>
        </w:trPr>
        <w:tc>
          <w:tcPr>
            <w:tcW w:w="0" w:type="auto"/>
            <w:shd w:val="clear" w:color="auto" w:fill="FAF0E6"/>
            <w:tcMar>
              <w:top w:w="30" w:type="dxa"/>
              <w:left w:w="75" w:type="dxa"/>
              <w:bottom w:w="30" w:type="dxa"/>
              <w:right w:w="75" w:type="dxa"/>
            </w:tcMa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Стоимость строительно-монтажных работ (СМР)</w:t>
            </w:r>
          </w:p>
        </w:tc>
        <w:tc>
          <w:tcPr>
            <w:tcW w:w="0" w:type="auto"/>
            <w:shd w:val="clear" w:color="auto" w:fill="FAF0E6"/>
            <w:tcMar>
              <w:top w:w="30" w:type="dxa"/>
              <w:left w:w="75" w:type="dxa"/>
              <w:bottom w:w="30" w:type="dxa"/>
              <w:right w:w="75" w:type="dxa"/>
            </w:tcMa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vertAlign w:val="subscript"/>
                <w:lang w:eastAsia="ru-RU"/>
              </w:rPr>
              <w:t>1</w:t>
            </w:r>
            <w:r w:rsidRPr="00232479">
              <w:rPr>
                <w:rFonts w:ascii="Times New Roman" w:eastAsia="Times New Roman" w:hAnsi="Times New Roman" w:cs="Times New Roman"/>
                <w:sz w:val="18"/>
                <w:szCs w:val="18"/>
                <w:lang w:eastAsia="ru-RU"/>
              </w:rPr>
              <w:t>´</w:t>
            </w:r>
          </w:p>
        </w:tc>
        <w:tc>
          <w:tcPr>
            <w:tcW w:w="0" w:type="auto"/>
            <w:shd w:val="clear" w:color="auto" w:fill="FAF0E6"/>
            <w:tcMar>
              <w:top w:w="30" w:type="dxa"/>
              <w:left w:w="75" w:type="dxa"/>
              <w:bottom w:w="30" w:type="dxa"/>
              <w:right w:w="75" w:type="dxa"/>
            </w:tcMa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vertAlign w:val="subscript"/>
                <w:lang w:eastAsia="ru-RU"/>
              </w:rPr>
              <w:t>2</w:t>
            </w:r>
            <w:r w:rsidRPr="00232479">
              <w:rPr>
                <w:rFonts w:ascii="Times New Roman" w:eastAsia="Times New Roman" w:hAnsi="Times New Roman" w:cs="Times New Roman"/>
                <w:sz w:val="18"/>
                <w:szCs w:val="18"/>
                <w:lang w:eastAsia="ru-RU"/>
              </w:rPr>
              <w:t>´</w:t>
            </w:r>
          </w:p>
        </w:tc>
      </w:tr>
      <w:tr w:rsidR="00232479" w:rsidRPr="00232479" w:rsidTr="00232479">
        <w:trPr>
          <w:tblCellSpacing w:w="15" w:type="dxa"/>
        </w:trPr>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Трудоемкость</w:t>
            </w:r>
          </w:p>
        </w:tc>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Q</w:t>
            </w:r>
            <w:r w:rsidRPr="00232479">
              <w:rPr>
                <w:rFonts w:ascii="Times New Roman" w:eastAsia="Times New Roman" w:hAnsi="Times New Roman" w:cs="Times New Roman"/>
                <w:sz w:val="18"/>
                <w:szCs w:val="18"/>
                <w:vertAlign w:val="subscript"/>
                <w:lang w:eastAsia="ru-RU"/>
              </w:rPr>
              <w:t>1</w:t>
            </w:r>
          </w:p>
        </w:tc>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Q</w:t>
            </w:r>
            <w:r w:rsidRPr="00232479">
              <w:rPr>
                <w:rFonts w:ascii="Times New Roman" w:eastAsia="Times New Roman" w:hAnsi="Times New Roman" w:cs="Times New Roman"/>
                <w:sz w:val="18"/>
                <w:szCs w:val="18"/>
                <w:vertAlign w:val="subscript"/>
                <w:lang w:eastAsia="ru-RU"/>
              </w:rPr>
              <w:t>2</w:t>
            </w:r>
          </w:p>
        </w:tc>
      </w:tr>
      <w:tr w:rsidR="00232479" w:rsidRPr="00232479" w:rsidTr="00232479">
        <w:trPr>
          <w:tblCellSpacing w:w="15" w:type="dxa"/>
        </w:trPr>
        <w:tc>
          <w:tcPr>
            <w:tcW w:w="0" w:type="auto"/>
            <w:shd w:val="clear" w:color="auto" w:fill="FAF0E6"/>
            <w:tcMar>
              <w:top w:w="30" w:type="dxa"/>
              <w:left w:w="75" w:type="dxa"/>
              <w:bottom w:w="30" w:type="dxa"/>
              <w:right w:w="75" w:type="dxa"/>
            </w:tcMa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Продолжительность работ</w:t>
            </w:r>
          </w:p>
        </w:tc>
        <w:tc>
          <w:tcPr>
            <w:tcW w:w="0" w:type="auto"/>
            <w:shd w:val="clear" w:color="auto" w:fill="FAF0E6"/>
            <w:tcMar>
              <w:top w:w="30" w:type="dxa"/>
              <w:left w:w="75" w:type="dxa"/>
              <w:bottom w:w="30" w:type="dxa"/>
              <w:right w:w="75" w:type="dxa"/>
            </w:tcMa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T</w:t>
            </w:r>
            <w:r w:rsidRPr="00232479">
              <w:rPr>
                <w:rFonts w:ascii="Times New Roman" w:eastAsia="Times New Roman" w:hAnsi="Times New Roman" w:cs="Times New Roman"/>
                <w:sz w:val="18"/>
                <w:szCs w:val="18"/>
                <w:vertAlign w:val="subscript"/>
                <w:lang w:eastAsia="ru-RU"/>
              </w:rPr>
              <w:t>1</w:t>
            </w:r>
          </w:p>
        </w:tc>
        <w:tc>
          <w:tcPr>
            <w:tcW w:w="0" w:type="auto"/>
            <w:shd w:val="clear" w:color="auto" w:fill="FAF0E6"/>
            <w:tcMar>
              <w:top w:w="30" w:type="dxa"/>
              <w:left w:w="75" w:type="dxa"/>
              <w:bottom w:w="30" w:type="dxa"/>
              <w:right w:w="75" w:type="dxa"/>
            </w:tcMa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T</w:t>
            </w:r>
            <w:r w:rsidRPr="00232479">
              <w:rPr>
                <w:rFonts w:ascii="Times New Roman" w:eastAsia="Times New Roman" w:hAnsi="Times New Roman" w:cs="Times New Roman"/>
                <w:sz w:val="18"/>
                <w:szCs w:val="18"/>
                <w:vertAlign w:val="subscript"/>
                <w:lang w:eastAsia="ru-RU"/>
              </w:rPr>
              <w:t>2</w:t>
            </w:r>
          </w:p>
        </w:tc>
      </w:tr>
      <w:tr w:rsidR="00232479" w:rsidRPr="00232479" w:rsidTr="00232479">
        <w:trPr>
          <w:tblCellSpacing w:w="15" w:type="dxa"/>
        </w:trPr>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Приведенные затраты</w:t>
            </w:r>
          </w:p>
        </w:tc>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sz w:val="18"/>
                <w:szCs w:val="18"/>
                <w:vertAlign w:val="subscript"/>
                <w:lang w:eastAsia="ru-RU"/>
              </w:rPr>
              <w:t>1</w:t>
            </w:r>
          </w:p>
        </w:tc>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sz w:val="18"/>
                <w:szCs w:val="18"/>
                <w:vertAlign w:val="subscript"/>
                <w:lang w:eastAsia="ru-RU"/>
              </w:rPr>
              <w:t>2</w:t>
            </w:r>
          </w:p>
        </w:tc>
      </w:tr>
    </w:tbl>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Сравниваются два варианта, где 1 вариант – металлический каркас здания, а 2 вариант – железобетонный каркас здания.</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1 Вариант:</w:t>
      </w:r>
    </w:p>
    <w:p w:rsidR="00232479" w:rsidRPr="00232479" w:rsidRDefault="00232479" w:rsidP="00232479">
      <w:pPr>
        <w:numPr>
          <w:ilvl w:val="0"/>
          <w:numId w:val="1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С</w:t>
      </w:r>
      <w:r w:rsidRPr="00232479">
        <w:rPr>
          <w:rFonts w:ascii="Arial" w:eastAsia="Times New Roman" w:hAnsi="Arial" w:cs="Arial"/>
          <w:color w:val="000000"/>
          <w:sz w:val="21"/>
          <w:szCs w:val="21"/>
          <w:vertAlign w:val="subscript"/>
          <w:lang w:eastAsia="ru-RU"/>
        </w:rPr>
        <w:t>1</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V</w:t>
      </w:r>
      <w:r w:rsidRPr="00232479">
        <w:rPr>
          <w:rFonts w:ascii="Times New Roman" w:eastAsia="Times New Roman" w:hAnsi="Times New Roman" w:cs="Times New Roman"/>
          <w:i/>
          <w:iCs/>
          <w:color w:val="000000"/>
          <w:sz w:val="26"/>
          <w:szCs w:val="26"/>
          <w:vertAlign w:val="subscript"/>
          <w:lang w:eastAsia="ru-RU"/>
        </w:rPr>
        <w:t>общ</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Ц</w:t>
      </w:r>
      <w:r w:rsidRPr="00232479">
        <w:rPr>
          <w:rFonts w:ascii="Arial" w:eastAsia="Times New Roman" w:hAnsi="Arial" w:cs="Arial"/>
          <w:color w:val="000000"/>
          <w:sz w:val="21"/>
          <w:szCs w:val="21"/>
          <w:lang w:eastAsia="ru-RU"/>
        </w:rPr>
        <w:t> = 2317 млн. руб;</w:t>
      </w:r>
    </w:p>
    <w:p w:rsidR="00232479" w:rsidRPr="00232479" w:rsidRDefault="00232479" w:rsidP="00232479">
      <w:pPr>
        <w:numPr>
          <w:ilvl w:val="0"/>
          <w:numId w:val="1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С</w:t>
      </w:r>
      <w:r w:rsidRPr="00232479">
        <w:rPr>
          <w:rFonts w:ascii="Arial" w:eastAsia="Times New Roman" w:hAnsi="Arial" w:cs="Arial"/>
          <w:color w:val="000000"/>
          <w:sz w:val="21"/>
          <w:szCs w:val="21"/>
          <w:vertAlign w:val="subscript"/>
          <w:lang w:eastAsia="ru-RU"/>
        </w:rPr>
        <w:t>1</w:t>
      </w:r>
      <w:r w:rsidRPr="00232479">
        <w:rPr>
          <w:rFonts w:ascii="Arial" w:eastAsia="Times New Roman" w:hAnsi="Arial" w:cs="Arial"/>
          <w:color w:val="000000"/>
          <w:sz w:val="21"/>
          <w:szCs w:val="21"/>
          <w:lang w:eastAsia="ru-RU"/>
        </w:rPr>
        <w:t>´ = 0,7 х С1 = 0,7 × 2317 = 1621,9 млн. руб;</w:t>
      </w:r>
    </w:p>
    <w:p w:rsidR="00232479" w:rsidRPr="00232479" w:rsidRDefault="00232479" w:rsidP="00232479">
      <w:pPr>
        <w:numPr>
          <w:ilvl w:val="0"/>
          <w:numId w:val="1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Q</w:t>
      </w:r>
      <w:r w:rsidRPr="00232479">
        <w:rPr>
          <w:rFonts w:ascii="Arial" w:eastAsia="Times New Roman" w:hAnsi="Arial" w:cs="Arial"/>
          <w:color w:val="000000"/>
          <w:sz w:val="21"/>
          <w:szCs w:val="21"/>
          <w:vertAlign w:val="subscript"/>
          <w:lang w:eastAsia="ru-RU"/>
        </w:rPr>
        <w:t>1</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V</w:t>
      </w:r>
      <w:r w:rsidRPr="00232479">
        <w:rPr>
          <w:rFonts w:ascii="Times New Roman" w:eastAsia="Times New Roman" w:hAnsi="Times New Roman" w:cs="Times New Roman"/>
          <w:i/>
          <w:iCs/>
          <w:color w:val="000000"/>
          <w:sz w:val="26"/>
          <w:szCs w:val="26"/>
          <w:vertAlign w:val="subscript"/>
          <w:lang w:eastAsia="ru-RU"/>
        </w:rPr>
        <w:t>общ</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q</w:t>
      </w:r>
      <w:r w:rsidRPr="00232479">
        <w:rPr>
          <w:rFonts w:ascii="Times New Roman" w:eastAsia="Times New Roman" w:hAnsi="Times New Roman" w:cs="Times New Roman"/>
          <w:i/>
          <w:iCs/>
          <w:color w:val="000000"/>
          <w:sz w:val="26"/>
          <w:szCs w:val="26"/>
          <w:vertAlign w:val="subscript"/>
          <w:lang w:eastAsia="ru-RU"/>
        </w:rPr>
        <w:t>н</w:t>
      </w:r>
      <w:r w:rsidRPr="00232479">
        <w:rPr>
          <w:rFonts w:ascii="Arial" w:eastAsia="Times New Roman" w:hAnsi="Arial" w:cs="Arial"/>
          <w:color w:val="000000"/>
          <w:sz w:val="21"/>
          <w:szCs w:val="21"/>
          <w:lang w:eastAsia="ru-RU"/>
        </w:rPr>
        <w:t> = 15443 м</w:t>
      </w:r>
      <w:r w:rsidRPr="00232479">
        <w:rPr>
          <w:rFonts w:ascii="Arial" w:eastAsia="Times New Roman" w:hAnsi="Arial" w:cs="Arial"/>
          <w:color w:val="000000"/>
          <w:sz w:val="21"/>
          <w:szCs w:val="21"/>
          <w:vertAlign w:val="superscript"/>
          <w:lang w:eastAsia="ru-RU"/>
        </w:rPr>
        <w:t>3</w:t>
      </w:r>
      <w:r w:rsidRPr="00232479">
        <w:rPr>
          <w:rFonts w:ascii="Arial" w:eastAsia="Times New Roman" w:hAnsi="Arial" w:cs="Arial"/>
          <w:color w:val="000000"/>
          <w:sz w:val="21"/>
          <w:szCs w:val="21"/>
          <w:lang w:eastAsia="ru-RU"/>
        </w:rPr>
        <w:t> × 15 чел·дн = 231660;</w:t>
      </w:r>
    </w:p>
    <w:p w:rsidR="00232479" w:rsidRPr="00232479" w:rsidRDefault="00232479" w:rsidP="00232479">
      <w:pPr>
        <w:numPr>
          <w:ilvl w:val="0"/>
          <w:numId w:val="1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T</w:t>
      </w:r>
      <w:r w:rsidRPr="00232479">
        <w:rPr>
          <w:rFonts w:ascii="Arial" w:eastAsia="Times New Roman" w:hAnsi="Arial" w:cs="Arial"/>
          <w:color w:val="000000"/>
          <w:sz w:val="21"/>
          <w:szCs w:val="21"/>
          <w:vertAlign w:val="subscript"/>
          <w:lang w:eastAsia="ru-RU"/>
        </w:rPr>
        <w:t>1</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Q</w:t>
      </w:r>
      <w:r w:rsidRPr="00232479">
        <w:rPr>
          <w:rFonts w:ascii="Arial" w:eastAsia="Times New Roman" w:hAnsi="Arial" w:cs="Arial"/>
          <w:color w:val="000000"/>
          <w:sz w:val="21"/>
          <w:szCs w:val="21"/>
          <w:vertAlign w:val="subscript"/>
          <w:lang w:eastAsia="ru-RU"/>
        </w:rPr>
        <w:t>1</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R</w:t>
      </w:r>
      <w:r w:rsidRPr="00232479">
        <w:rPr>
          <w:rFonts w:ascii="Times New Roman" w:eastAsia="Times New Roman" w:hAnsi="Times New Roman" w:cs="Times New Roman"/>
          <w:i/>
          <w:iCs/>
          <w:color w:val="000000"/>
          <w:sz w:val="26"/>
          <w:szCs w:val="26"/>
          <w:vertAlign w:val="subscript"/>
          <w:lang w:eastAsia="ru-RU"/>
        </w:rPr>
        <w:t>чел</w:t>
      </w:r>
      <w:r w:rsidRPr="00232479">
        <w:rPr>
          <w:rFonts w:ascii="Arial" w:eastAsia="Times New Roman" w:hAnsi="Arial" w:cs="Arial"/>
          <w:color w:val="000000"/>
          <w:sz w:val="21"/>
          <w:szCs w:val="21"/>
          <w:lang w:eastAsia="ru-RU"/>
        </w:rPr>
        <w:t> = 231660/ 3 = 77220 ч;</w:t>
      </w:r>
    </w:p>
    <w:p w:rsidR="00232479" w:rsidRPr="00232479" w:rsidRDefault="00232479" w:rsidP="00232479">
      <w:pPr>
        <w:numPr>
          <w:ilvl w:val="0"/>
          <w:numId w:val="1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П</w:t>
      </w:r>
      <w:r w:rsidRPr="00232479">
        <w:rPr>
          <w:rFonts w:ascii="Arial" w:eastAsia="Times New Roman" w:hAnsi="Arial" w:cs="Arial"/>
          <w:color w:val="000000"/>
          <w:sz w:val="21"/>
          <w:szCs w:val="21"/>
          <w:vertAlign w:val="subscript"/>
          <w:lang w:eastAsia="ru-RU"/>
        </w:rPr>
        <w:t>1</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С</w:t>
      </w:r>
      <w:r w:rsidRPr="00232479">
        <w:rPr>
          <w:rFonts w:ascii="Arial" w:eastAsia="Times New Roman" w:hAnsi="Arial" w:cs="Arial"/>
          <w:color w:val="000000"/>
          <w:sz w:val="21"/>
          <w:szCs w:val="21"/>
          <w:vertAlign w:val="subscript"/>
          <w:lang w:eastAsia="ru-RU"/>
        </w:rPr>
        <w:t>1</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Е</w:t>
      </w:r>
      <w:r w:rsidRPr="00232479">
        <w:rPr>
          <w:rFonts w:ascii="Times New Roman" w:eastAsia="Times New Roman" w:hAnsi="Times New Roman" w:cs="Times New Roman"/>
          <w:i/>
          <w:iCs/>
          <w:color w:val="000000"/>
          <w:sz w:val="26"/>
          <w:szCs w:val="26"/>
          <w:vertAlign w:val="subscript"/>
          <w:lang w:eastAsia="ru-RU"/>
        </w:rPr>
        <w:t>н</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Ф</w:t>
      </w:r>
      <w:r w:rsidRPr="00232479">
        <w:rPr>
          <w:rFonts w:ascii="Arial" w:eastAsia="Times New Roman" w:hAnsi="Arial" w:cs="Arial"/>
          <w:color w:val="000000"/>
          <w:sz w:val="21"/>
          <w:szCs w:val="21"/>
          <w:vertAlign w:val="subscript"/>
          <w:lang w:eastAsia="ru-RU"/>
        </w:rPr>
        <w:t>1</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Т</w:t>
      </w:r>
      <w:r w:rsidRPr="00232479">
        <w:rPr>
          <w:rFonts w:ascii="Arial" w:eastAsia="Times New Roman" w:hAnsi="Arial" w:cs="Arial"/>
          <w:color w:val="000000"/>
          <w:sz w:val="21"/>
          <w:szCs w:val="21"/>
          <w:vertAlign w:val="subscript"/>
          <w:lang w:eastAsia="ru-RU"/>
        </w:rPr>
        <w:t>1</w:t>
      </w:r>
      <w:r w:rsidRPr="00232479">
        <w:rPr>
          <w:rFonts w:ascii="Arial" w:eastAsia="Times New Roman" w:hAnsi="Arial" w:cs="Arial"/>
          <w:color w:val="000000"/>
          <w:sz w:val="21"/>
          <w:szCs w:val="21"/>
          <w:lang w:eastAsia="ru-RU"/>
        </w:rPr>
        <w:t> = 2317 + 012, × 0,5 × 73225 = 6590,5 млн. руб.</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2 вариант</w:t>
      </w:r>
    </w:p>
    <w:p w:rsidR="00232479" w:rsidRPr="00232479" w:rsidRDefault="00232479" w:rsidP="00232479">
      <w:pPr>
        <w:numPr>
          <w:ilvl w:val="0"/>
          <w:numId w:val="1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С</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V</w:t>
      </w:r>
      <w:r w:rsidRPr="00232479">
        <w:rPr>
          <w:rFonts w:ascii="Times New Roman" w:eastAsia="Times New Roman" w:hAnsi="Times New Roman" w:cs="Times New Roman"/>
          <w:i/>
          <w:iCs/>
          <w:color w:val="000000"/>
          <w:sz w:val="26"/>
          <w:szCs w:val="26"/>
          <w:vertAlign w:val="subscript"/>
          <w:lang w:eastAsia="ru-RU"/>
        </w:rPr>
        <w:t>общ</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Ц</w:t>
      </w:r>
      <w:r w:rsidRPr="00232479">
        <w:rPr>
          <w:rFonts w:ascii="Arial" w:eastAsia="Times New Roman" w:hAnsi="Arial" w:cs="Arial"/>
          <w:color w:val="000000"/>
          <w:sz w:val="21"/>
          <w:szCs w:val="21"/>
          <w:lang w:eastAsia="ru-RU"/>
        </w:rPr>
        <w:t> × 0,8 = 1853,6 млн. руб.</w:t>
      </w:r>
    </w:p>
    <w:p w:rsidR="00232479" w:rsidRPr="00232479" w:rsidRDefault="00232479" w:rsidP="00232479">
      <w:pPr>
        <w:numPr>
          <w:ilvl w:val="0"/>
          <w:numId w:val="1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С</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0,7 × </w:t>
      </w:r>
      <w:r w:rsidRPr="00232479">
        <w:rPr>
          <w:rFonts w:ascii="Times New Roman" w:eastAsia="Times New Roman" w:hAnsi="Times New Roman" w:cs="Times New Roman"/>
          <w:i/>
          <w:iCs/>
          <w:color w:val="000000"/>
          <w:sz w:val="26"/>
          <w:szCs w:val="26"/>
          <w:lang w:eastAsia="ru-RU"/>
        </w:rPr>
        <w:t>С</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0,7 × 1853,6 = 1297,52 млн. руб.</w:t>
      </w:r>
    </w:p>
    <w:p w:rsidR="00232479" w:rsidRPr="00232479" w:rsidRDefault="00232479" w:rsidP="00232479">
      <w:pPr>
        <w:numPr>
          <w:ilvl w:val="0"/>
          <w:numId w:val="1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Q</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V</w:t>
      </w:r>
      <w:r w:rsidRPr="00232479">
        <w:rPr>
          <w:rFonts w:ascii="Times New Roman" w:eastAsia="Times New Roman" w:hAnsi="Times New Roman" w:cs="Times New Roman"/>
          <w:i/>
          <w:iCs/>
          <w:color w:val="000000"/>
          <w:sz w:val="26"/>
          <w:szCs w:val="26"/>
          <w:vertAlign w:val="subscript"/>
          <w:lang w:eastAsia="ru-RU"/>
        </w:rPr>
        <w:t>общ</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q</w:t>
      </w:r>
      <w:r w:rsidRPr="00232479">
        <w:rPr>
          <w:rFonts w:ascii="Times New Roman" w:eastAsia="Times New Roman" w:hAnsi="Times New Roman" w:cs="Times New Roman"/>
          <w:i/>
          <w:iCs/>
          <w:color w:val="000000"/>
          <w:sz w:val="26"/>
          <w:szCs w:val="26"/>
          <w:vertAlign w:val="subscript"/>
          <w:lang w:eastAsia="ru-RU"/>
        </w:rPr>
        <w:t>н</w:t>
      </w:r>
      <w:r w:rsidRPr="00232479">
        <w:rPr>
          <w:rFonts w:ascii="Arial" w:eastAsia="Times New Roman" w:hAnsi="Arial" w:cs="Arial"/>
          <w:color w:val="000000"/>
          <w:sz w:val="21"/>
          <w:szCs w:val="21"/>
          <w:lang w:eastAsia="ru-RU"/>
        </w:rPr>
        <w:t> = 15443 м</w:t>
      </w:r>
      <w:r w:rsidRPr="00232479">
        <w:rPr>
          <w:rFonts w:ascii="Arial" w:eastAsia="Times New Roman" w:hAnsi="Arial" w:cs="Arial"/>
          <w:color w:val="000000"/>
          <w:sz w:val="21"/>
          <w:szCs w:val="21"/>
          <w:vertAlign w:val="superscript"/>
          <w:lang w:eastAsia="ru-RU"/>
        </w:rPr>
        <w:t>3</w:t>
      </w:r>
      <w:r w:rsidRPr="00232479">
        <w:rPr>
          <w:rFonts w:ascii="Arial" w:eastAsia="Times New Roman" w:hAnsi="Arial" w:cs="Arial"/>
          <w:color w:val="000000"/>
          <w:sz w:val="21"/>
          <w:szCs w:val="21"/>
          <w:lang w:eastAsia="ru-RU"/>
        </w:rPr>
        <w:t> × 20 чел·дн = 308880</w:t>
      </w:r>
    </w:p>
    <w:p w:rsidR="00232479" w:rsidRPr="00232479" w:rsidRDefault="00232479" w:rsidP="00232479">
      <w:pPr>
        <w:numPr>
          <w:ilvl w:val="0"/>
          <w:numId w:val="1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T</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Q</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R</w:t>
      </w:r>
      <w:r w:rsidRPr="00232479">
        <w:rPr>
          <w:rFonts w:ascii="Times New Roman" w:eastAsia="Times New Roman" w:hAnsi="Times New Roman" w:cs="Times New Roman"/>
          <w:i/>
          <w:iCs/>
          <w:color w:val="000000"/>
          <w:sz w:val="26"/>
          <w:szCs w:val="26"/>
          <w:vertAlign w:val="subscript"/>
          <w:lang w:eastAsia="ru-RU"/>
        </w:rPr>
        <w:t>чел</w:t>
      </w:r>
      <w:r w:rsidRPr="00232479">
        <w:rPr>
          <w:rFonts w:ascii="Arial" w:eastAsia="Times New Roman" w:hAnsi="Arial" w:cs="Arial"/>
          <w:color w:val="000000"/>
          <w:sz w:val="21"/>
          <w:szCs w:val="21"/>
          <w:lang w:eastAsia="ru-RU"/>
        </w:rPr>
        <w:t> = 308880 / 4 = 77220 ч</w:t>
      </w:r>
    </w:p>
    <w:p w:rsidR="00232479" w:rsidRPr="00232479" w:rsidRDefault="00232479" w:rsidP="00232479">
      <w:pPr>
        <w:numPr>
          <w:ilvl w:val="0"/>
          <w:numId w:val="1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П</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С</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Е</w:t>
      </w:r>
      <w:r w:rsidRPr="00232479">
        <w:rPr>
          <w:rFonts w:ascii="Times New Roman" w:eastAsia="Times New Roman" w:hAnsi="Times New Roman" w:cs="Times New Roman"/>
          <w:i/>
          <w:iCs/>
          <w:color w:val="000000"/>
          <w:sz w:val="26"/>
          <w:szCs w:val="26"/>
          <w:vertAlign w:val="subscript"/>
          <w:lang w:eastAsia="ru-RU"/>
        </w:rPr>
        <w:t>н</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Ф</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Т</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1853,6 + 012, × 0,5 × 77220 = 6486,8 млн. руб.</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Значит, </w:t>
      </w: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i/>
          <w:iCs/>
          <w:color w:val="000000"/>
          <w:sz w:val="26"/>
          <w:szCs w:val="26"/>
          <w:vertAlign w:val="subscript"/>
          <w:lang w:eastAsia="ru-RU"/>
        </w:rPr>
        <w:t>min</w:t>
      </w:r>
      <w:r w:rsidRPr="00232479">
        <w:rPr>
          <w:rFonts w:ascii="Arial" w:eastAsia="Times New Roman" w:hAnsi="Arial" w:cs="Arial"/>
          <w:color w:val="000000"/>
          <w:sz w:val="21"/>
          <w:szCs w:val="21"/>
          <w:lang w:eastAsia="ru-RU"/>
        </w:rPr>
        <w:t> = </w:t>
      </w:r>
      <w:r w:rsidRPr="00232479">
        <w:rPr>
          <w:rFonts w:ascii="Times New Roman" w:eastAsia="Times New Roman" w:hAnsi="Times New Roman" w:cs="Times New Roman"/>
          <w:i/>
          <w:iCs/>
          <w:color w:val="000000"/>
          <w:sz w:val="26"/>
          <w:szCs w:val="26"/>
          <w:lang w:eastAsia="ru-RU"/>
        </w:rPr>
        <w:t>П</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6486,8 млн. руб. – железобетонный вариант более дешевый</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Характеристика условий строительства</w:t>
      </w:r>
    </w:p>
    <w:p w:rsidR="00232479" w:rsidRPr="00232479" w:rsidRDefault="00232479" w:rsidP="00232479">
      <w:pPr>
        <w:numPr>
          <w:ilvl w:val="0"/>
          <w:numId w:val="1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Степень огнестойкости – вторая;</w:t>
      </w:r>
    </w:p>
    <w:p w:rsidR="00232479" w:rsidRPr="00232479" w:rsidRDefault="00232479" w:rsidP="00232479">
      <w:pPr>
        <w:numPr>
          <w:ilvl w:val="0"/>
          <w:numId w:val="1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нормативное значение ветрового давления – 0,25 кПа (25 кгс/м</w:t>
      </w:r>
      <w:r w:rsidRPr="00232479">
        <w:rPr>
          <w:rFonts w:ascii="Arial" w:eastAsia="Times New Roman" w:hAnsi="Arial" w:cs="Arial"/>
          <w:color w:val="000000"/>
          <w:sz w:val="21"/>
          <w:szCs w:val="21"/>
          <w:vertAlign w:val="superscript"/>
          <w:lang w:eastAsia="ru-RU"/>
        </w:rPr>
        <w:t>2</w:t>
      </w:r>
      <w:r w:rsidRPr="00232479">
        <w:rPr>
          <w:rFonts w:ascii="Arial" w:eastAsia="Times New Roman" w:hAnsi="Arial" w:cs="Arial"/>
          <w:color w:val="000000"/>
          <w:sz w:val="21"/>
          <w:szCs w:val="21"/>
          <w:lang w:eastAsia="ru-RU"/>
        </w:rPr>
        <w:t>);</w:t>
      </w:r>
    </w:p>
    <w:p w:rsidR="00232479" w:rsidRPr="00232479" w:rsidRDefault="00232479" w:rsidP="00232479">
      <w:pPr>
        <w:numPr>
          <w:ilvl w:val="0"/>
          <w:numId w:val="1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расчетная температура наружного воздуха – 30 °С;</w:t>
      </w:r>
    </w:p>
    <w:p w:rsidR="00232479" w:rsidRPr="00232479" w:rsidRDefault="00232479" w:rsidP="00232479">
      <w:pPr>
        <w:numPr>
          <w:ilvl w:val="0"/>
          <w:numId w:val="1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климатический район 1 В;</w:t>
      </w:r>
    </w:p>
    <w:p w:rsidR="00232479" w:rsidRPr="00232479" w:rsidRDefault="00232479" w:rsidP="00232479">
      <w:pPr>
        <w:numPr>
          <w:ilvl w:val="0"/>
          <w:numId w:val="1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нормативное значение веса снегового покрова 1 кПа (100 кгс/м</w:t>
      </w:r>
      <w:r w:rsidRPr="00232479">
        <w:rPr>
          <w:rFonts w:ascii="Arial" w:eastAsia="Times New Roman" w:hAnsi="Arial" w:cs="Arial"/>
          <w:color w:val="000000"/>
          <w:sz w:val="21"/>
          <w:szCs w:val="21"/>
          <w:vertAlign w:val="superscript"/>
          <w:lang w:eastAsia="ru-RU"/>
        </w:rPr>
        <w:t>2</w:t>
      </w:r>
      <w:r w:rsidRPr="00232479">
        <w:rPr>
          <w:rFonts w:ascii="Arial" w:eastAsia="Times New Roman" w:hAnsi="Arial" w:cs="Arial"/>
          <w:color w:val="000000"/>
          <w:sz w:val="21"/>
          <w:szCs w:val="21"/>
          <w:lang w:eastAsia="ru-RU"/>
        </w:rPr>
        <w:t>);</w:t>
      </w:r>
    </w:p>
    <w:p w:rsidR="00232479" w:rsidRPr="00232479" w:rsidRDefault="00232479" w:rsidP="00232479">
      <w:pPr>
        <w:numPr>
          <w:ilvl w:val="0"/>
          <w:numId w:val="1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инженерно-геологические условия – обычные;</w:t>
      </w:r>
    </w:p>
    <w:p w:rsidR="00232479" w:rsidRPr="00232479" w:rsidRDefault="00232479" w:rsidP="00232479">
      <w:pPr>
        <w:numPr>
          <w:ilvl w:val="0"/>
          <w:numId w:val="1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грунт-супесь, уровень грунтовых вод 3 м.</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Инженерное обеспечение объекта</w:t>
      </w:r>
    </w:p>
    <w:p w:rsidR="00232479" w:rsidRPr="00232479" w:rsidRDefault="00232479" w:rsidP="00232479">
      <w:pPr>
        <w:numPr>
          <w:ilvl w:val="0"/>
          <w:numId w:val="1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Водопровод – объединенный: хозяйственно-питьевой, производственно противопожарный, напор на вводе </w:t>
      </w:r>
      <w:r w:rsidRPr="00232479">
        <w:rPr>
          <w:rFonts w:ascii="Times New Roman" w:eastAsia="Times New Roman" w:hAnsi="Times New Roman" w:cs="Times New Roman"/>
          <w:i/>
          <w:iCs/>
          <w:color w:val="000000"/>
          <w:sz w:val="26"/>
          <w:szCs w:val="26"/>
          <w:lang w:eastAsia="ru-RU"/>
        </w:rPr>
        <w:t>Н</w:t>
      </w:r>
      <w:r w:rsidRPr="00232479">
        <w:rPr>
          <w:rFonts w:ascii="Arial" w:eastAsia="Times New Roman" w:hAnsi="Arial" w:cs="Arial"/>
          <w:color w:val="000000"/>
          <w:sz w:val="21"/>
          <w:szCs w:val="21"/>
          <w:lang w:eastAsia="ru-RU"/>
        </w:rPr>
        <w:t> = 12 м, при пожаре 30 м;</w:t>
      </w:r>
    </w:p>
    <w:p w:rsidR="00232479" w:rsidRPr="00232479" w:rsidRDefault="00232479" w:rsidP="00232479">
      <w:pPr>
        <w:numPr>
          <w:ilvl w:val="0"/>
          <w:numId w:val="1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канализация – хозяйственно-бытовая и производственная в наружную сеть;</w:t>
      </w:r>
    </w:p>
    <w:p w:rsidR="00232479" w:rsidRPr="00232479" w:rsidRDefault="00232479" w:rsidP="00232479">
      <w:pPr>
        <w:numPr>
          <w:ilvl w:val="0"/>
          <w:numId w:val="1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ливнестоки – в поселковую сеть;</w:t>
      </w:r>
    </w:p>
    <w:p w:rsidR="00232479" w:rsidRPr="00232479" w:rsidRDefault="00232479" w:rsidP="00232479">
      <w:pPr>
        <w:numPr>
          <w:ilvl w:val="0"/>
          <w:numId w:val="1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отопление – водяное от поселковых сетей, температура теплоносителя </w:t>
      </w:r>
      <w:r w:rsidRPr="00232479">
        <w:rPr>
          <w:rFonts w:ascii="Times New Roman" w:eastAsia="Times New Roman" w:hAnsi="Times New Roman" w:cs="Times New Roman"/>
          <w:i/>
          <w:iCs/>
          <w:color w:val="000000"/>
          <w:sz w:val="26"/>
          <w:szCs w:val="26"/>
          <w:lang w:eastAsia="ru-RU"/>
        </w:rPr>
        <w:t>Т</w:t>
      </w:r>
      <w:r w:rsidRPr="00232479">
        <w:rPr>
          <w:rFonts w:ascii="Arial" w:eastAsia="Times New Roman" w:hAnsi="Arial" w:cs="Arial"/>
          <w:color w:val="000000"/>
          <w:sz w:val="21"/>
          <w:szCs w:val="21"/>
          <w:lang w:eastAsia="ru-RU"/>
        </w:rPr>
        <w:t> = 95 °C;</w:t>
      </w:r>
    </w:p>
    <w:p w:rsidR="00232479" w:rsidRPr="00232479" w:rsidRDefault="00232479" w:rsidP="00232479">
      <w:pPr>
        <w:numPr>
          <w:ilvl w:val="0"/>
          <w:numId w:val="1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вентиляция – приточно-вытяжная с механическим побуждением и естественно-вытяжная.</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Решение по электроснабжению освещению, связи и сигнализации</w:t>
      </w:r>
    </w:p>
    <w:p w:rsidR="00232479" w:rsidRPr="00232479" w:rsidRDefault="00232479" w:rsidP="00232479">
      <w:pPr>
        <w:numPr>
          <w:ilvl w:val="0"/>
          <w:numId w:val="1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lastRenderedPageBreak/>
        <w:t>Электроснабжение – от низковольтных сетей, напряжением 220/380 В, подведенное от местной подстанции;</w:t>
      </w:r>
    </w:p>
    <w:p w:rsidR="00232479" w:rsidRPr="00232479" w:rsidRDefault="00232479" w:rsidP="00232479">
      <w:pPr>
        <w:numPr>
          <w:ilvl w:val="0"/>
          <w:numId w:val="1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освещение – люминесцентное, а также лампами накаливания;</w:t>
      </w:r>
    </w:p>
    <w:p w:rsidR="00232479" w:rsidRPr="00232479" w:rsidRDefault="00232479" w:rsidP="00232479">
      <w:pPr>
        <w:numPr>
          <w:ilvl w:val="0"/>
          <w:numId w:val="1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связь и сигнализация – телефонная связь с локальной и внешней схемой, радиосвязь, противопожарная сигнализация и автоматическое тушение пожара.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Характеристика организации с которой согласуют условия</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Вывод:  Предполагаемый к строительству объект </w:t>
      </w:r>
      <w:r w:rsidRPr="00232479">
        <w:rPr>
          <w:rFonts w:ascii="Times New Roman" w:eastAsia="Times New Roman" w:hAnsi="Times New Roman" w:cs="Times New Roman"/>
          <w:i/>
          <w:iCs/>
          <w:color w:val="000000"/>
          <w:sz w:val="26"/>
          <w:szCs w:val="26"/>
          <w:lang w:eastAsia="ru-RU"/>
        </w:rPr>
        <w:t>V</w:t>
      </w:r>
      <w:r w:rsidRPr="00232479">
        <w:rPr>
          <w:rFonts w:ascii="Times New Roman" w:eastAsia="Times New Roman" w:hAnsi="Times New Roman" w:cs="Times New Roman"/>
          <w:i/>
          <w:iCs/>
          <w:color w:val="000000"/>
          <w:sz w:val="26"/>
          <w:szCs w:val="26"/>
          <w:vertAlign w:val="subscript"/>
          <w:lang w:eastAsia="ru-RU"/>
        </w:rPr>
        <w:t>общ</w:t>
      </w:r>
      <w:r w:rsidRPr="00232479">
        <w:rPr>
          <w:rFonts w:ascii="Arial" w:eastAsia="Times New Roman" w:hAnsi="Arial" w:cs="Arial"/>
          <w:color w:val="000000"/>
          <w:sz w:val="21"/>
          <w:szCs w:val="21"/>
          <w:lang w:eastAsia="ru-RU"/>
        </w:rPr>
        <w:t> = 15444 м, стоимостью </w:t>
      </w:r>
      <w:r w:rsidRPr="00232479">
        <w:rPr>
          <w:rFonts w:ascii="Times New Roman" w:eastAsia="Times New Roman" w:hAnsi="Times New Roman" w:cs="Times New Roman"/>
          <w:i/>
          <w:iCs/>
          <w:color w:val="000000"/>
          <w:sz w:val="26"/>
          <w:szCs w:val="26"/>
          <w:lang w:eastAsia="ru-RU"/>
        </w:rPr>
        <w:t>С</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1854 млн. руб. имеет приведенные затраты </w:t>
      </w:r>
      <w:r w:rsidRPr="00232479">
        <w:rPr>
          <w:rFonts w:ascii="Times New Roman" w:eastAsia="Times New Roman" w:hAnsi="Times New Roman" w:cs="Times New Roman"/>
          <w:i/>
          <w:iCs/>
          <w:color w:val="000000"/>
          <w:sz w:val="26"/>
          <w:szCs w:val="26"/>
          <w:lang w:eastAsia="ru-RU"/>
        </w:rPr>
        <w:t>П</w:t>
      </w:r>
      <w:r w:rsidRPr="00232479">
        <w:rPr>
          <w:rFonts w:ascii="Arial" w:eastAsia="Times New Roman" w:hAnsi="Arial" w:cs="Arial"/>
          <w:color w:val="000000"/>
          <w:sz w:val="21"/>
          <w:szCs w:val="21"/>
          <w:vertAlign w:val="subscript"/>
          <w:lang w:eastAsia="ru-RU"/>
        </w:rPr>
        <w:t>2</w:t>
      </w:r>
      <w:r w:rsidRPr="00232479">
        <w:rPr>
          <w:rFonts w:ascii="Arial" w:eastAsia="Times New Roman" w:hAnsi="Arial" w:cs="Arial"/>
          <w:color w:val="000000"/>
          <w:sz w:val="21"/>
          <w:szCs w:val="21"/>
          <w:lang w:eastAsia="ru-RU"/>
        </w:rPr>
        <w:t> = 6486,8 млн. руб., в связи с тем, что расход строительных материалов в данном варианте меньше, поэтому изложенные исходные показатели по данному варианту можно принять в качестве базовых для разработки здания на проектирование, это здание согласовывается с орга</w:t>
      </w:r>
      <w:r>
        <w:rPr>
          <w:rFonts w:ascii="Arial" w:eastAsia="Times New Roman" w:hAnsi="Arial" w:cs="Arial"/>
          <w:color w:val="000000"/>
          <w:sz w:val="21"/>
          <w:szCs w:val="21"/>
          <w:lang w:eastAsia="ru-RU"/>
        </w:rPr>
        <w:t>низациями по схеме, приведенной</w:t>
      </w:r>
      <w:r w:rsidRPr="00232479">
        <w:rPr>
          <w:rFonts w:ascii="Arial" w:eastAsia="Times New Roman" w:hAnsi="Arial" w:cs="Arial"/>
          <w:color w:val="000000"/>
          <w:sz w:val="21"/>
          <w:szCs w:val="21"/>
          <w:lang w:eastAsia="ru-RU"/>
        </w:rPr>
        <w:t>ниже.</w:t>
      </w:r>
      <w:r w:rsidRPr="00232479">
        <w:rPr>
          <w:noProof/>
          <w:lang w:eastAsia="ru-RU"/>
        </w:rPr>
        <w:t xml:space="preserve"> </w:t>
      </w:r>
      <w:r>
        <w:rPr>
          <w:noProof/>
          <w:lang w:eastAsia="ru-RU"/>
        </w:rPr>
        <w:drawing>
          <wp:inline distT="0" distB="0" distL="0" distR="0" wp14:anchorId="34813B8B" wp14:editId="7C637650">
            <wp:extent cx="4886325" cy="2524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86325" cy="2524125"/>
                    </a:xfrm>
                    <a:prstGeom prst="rect">
                      <a:avLst/>
                    </a:prstGeom>
                  </pic:spPr>
                </pic:pic>
              </a:graphicData>
            </a:graphic>
          </wp:inline>
        </w:drawing>
      </w:r>
    </w:p>
    <w:p w:rsidR="00232479" w:rsidRPr="00232479" w:rsidRDefault="00232479" w:rsidP="00232479">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232479">
        <w:rPr>
          <w:rFonts w:ascii="Arial" w:eastAsia="Times New Roman" w:hAnsi="Arial" w:cs="Arial"/>
          <w:b/>
          <w:bCs/>
          <w:color w:val="FFFFFF"/>
          <w:kern w:val="36"/>
          <w:sz w:val="36"/>
          <w:szCs w:val="36"/>
          <w:lang w:eastAsia="ru-RU"/>
        </w:rPr>
        <w:t>3. Основные сведения о выполнении строительных работ</w:t>
      </w:r>
    </w:p>
    <w:p w:rsidR="00232479" w:rsidRPr="00232479" w:rsidRDefault="00232479" w:rsidP="0023247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Подготовительные работы</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 подготовительные работы входят работы по освоению строительной площадки, устройству подъездных путей и дорог, оборудованию стройплощадки. Территорию стройплощадки и полосы, отведенные для строительства дорог и трубопроводов очищают от деревьев, пней, кустов и больших камней. Также осуществляют передвижку или перенос небольших зданий, малоценные здания разбирают. Опоры линий электропередачи выносят за пределы строительной площадки. Устраивают временный водоотвод, размещают и устанавливают временные здания и сооружения. Осуществляется геодезическая разбивка земляных сооружений, устройство инженерных сетей для нужд строительства в которые входят временные водопроводные сети, электроснабжение, газ.</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Земляные работы</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 земляные работы входят следующие виды работ:</w:t>
      </w:r>
    </w:p>
    <w:p w:rsidR="00232479" w:rsidRPr="00232479" w:rsidRDefault="00232479" w:rsidP="00232479">
      <w:pPr>
        <w:numPr>
          <w:ilvl w:val="0"/>
          <w:numId w:val="1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Срезка растительного слоя. Срезку растительного слоя выполняют бульдозером ДЗ-18, снимают плодородный слой 1 почвы с целью, его дальнейшего использования для благоустройства. Бульдозером срезают и перемещают грунт, укладывая его в промежуточные валики, которые затем окучиваются для погрузки в самосвалы экскаватором.</w:t>
      </w:r>
    </w:p>
    <w:p w:rsidR="00232479" w:rsidRPr="00232479" w:rsidRDefault="00232479" w:rsidP="00232479">
      <w:pPr>
        <w:numPr>
          <w:ilvl w:val="0"/>
          <w:numId w:val="1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lastRenderedPageBreak/>
        <w:t>Разработка грунта в приямках. Разработка грунта в траншеях осуществляется экскаватором Э-4010, оборудованным обратной лопатой, разработка ведется ниже уровня стоянки траншеи с откосами, торцевой походкой. Грунт выгружают в автосамосвал ЗИЛ-585.</w:t>
      </w:r>
    </w:p>
    <w:p w:rsidR="00232479" w:rsidRPr="00232479" w:rsidRDefault="00232479" w:rsidP="00232479">
      <w:pPr>
        <w:numPr>
          <w:ilvl w:val="0"/>
          <w:numId w:val="1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Вывоз фунта и обратная засыпка оставшегося грунта. Обратная засыпка траншей осуществляется бульдозером ДЗ-18 после возведения фундаментов.</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Нулевой цикл</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 нулевой цикл входят следующие работы:</w:t>
      </w:r>
    </w:p>
    <w:p w:rsidR="00232479" w:rsidRPr="00232479" w:rsidRDefault="00232479" w:rsidP="00232479">
      <w:pPr>
        <w:numPr>
          <w:ilvl w:val="0"/>
          <w:numId w:val="1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устройство песчаного подстилающего слоя;</w:t>
      </w:r>
    </w:p>
    <w:p w:rsidR="00232479" w:rsidRPr="00232479" w:rsidRDefault="00232479" w:rsidP="00232479">
      <w:pPr>
        <w:numPr>
          <w:ilvl w:val="0"/>
          <w:numId w:val="1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устройство щебеночного подстилающего слоя;</w:t>
      </w:r>
    </w:p>
    <w:p w:rsidR="00232479" w:rsidRPr="00232479" w:rsidRDefault="00232479" w:rsidP="00232479">
      <w:pPr>
        <w:numPr>
          <w:ilvl w:val="0"/>
          <w:numId w:val="1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установка деревянной опалубки;</w:t>
      </w:r>
    </w:p>
    <w:p w:rsidR="00232479" w:rsidRPr="00232479" w:rsidRDefault="00232479" w:rsidP="00232479">
      <w:pPr>
        <w:numPr>
          <w:ilvl w:val="0"/>
          <w:numId w:val="1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установка арматурных сеток и каркасов;</w:t>
      </w:r>
    </w:p>
    <w:p w:rsidR="00232479" w:rsidRPr="00232479" w:rsidRDefault="00232479" w:rsidP="00232479">
      <w:pPr>
        <w:numPr>
          <w:ilvl w:val="0"/>
          <w:numId w:val="1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выгрузка бетонной смеси, укладка бетонной смеси, установка анкерных болтов, монтаж и выверка колонн, окрасочная и оклеечная гидроизоляция.</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Монтаж каркаса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 монтажные виды работ входят следующие работы:</w:t>
      </w:r>
    </w:p>
    <w:p w:rsidR="00232479" w:rsidRPr="00232479" w:rsidRDefault="00232479" w:rsidP="00232479">
      <w:pPr>
        <w:numPr>
          <w:ilvl w:val="0"/>
          <w:numId w:val="18"/>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монтаж колонн;</w:t>
      </w:r>
    </w:p>
    <w:p w:rsidR="00232479" w:rsidRPr="00232479" w:rsidRDefault="00232479" w:rsidP="00232479">
      <w:pPr>
        <w:numPr>
          <w:ilvl w:val="0"/>
          <w:numId w:val="18"/>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монтаж подкрановых балок;</w:t>
      </w:r>
    </w:p>
    <w:p w:rsidR="00232479" w:rsidRPr="00232479" w:rsidRDefault="00232479" w:rsidP="00232479">
      <w:pPr>
        <w:numPr>
          <w:ilvl w:val="0"/>
          <w:numId w:val="18"/>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монтаж стропильных ферм;</w:t>
      </w:r>
    </w:p>
    <w:p w:rsidR="00232479" w:rsidRPr="00232479" w:rsidRDefault="00232479" w:rsidP="00232479">
      <w:pPr>
        <w:numPr>
          <w:ilvl w:val="0"/>
          <w:numId w:val="18"/>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монтаж связей в уровне колон и в уровне ферм.</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Кровля</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Монтаж прогонов, монтаж и установка профнастила, устройство теплой кровли.</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Монтаж ограждения</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Монтаж и установка панелей, монтаж и установка оконных переплетов, ворот, сварные работы, каменные работы.</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Стальные конструкции каркасов (колонны, балки, фермы, связи) устанавливают на место по частям, отдельными элементами или блоками, состоящими из двух-трех конструктивных элементов, скрепленными вертикальными связями. Если монтажные элементы подготовлены к установке па укрупнительной площадке, то до начала монтажа каркаса только проверяют правильность установки фундаментов и анкерных болтов. Допустимые отклонения при проверке осей фундаментов под стальные конструкции не должны превышать для колонн с фрезерованными башмаками нормативных значений. Принимаем комплексный метод монтажа "с колес".</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Рассмотрим подробнее работы, связанные с монтажом каркаса:</w:t>
      </w:r>
    </w:p>
    <w:p w:rsidR="00232479" w:rsidRPr="00232479" w:rsidRDefault="00232479" w:rsidP="00232479">
      <w:pPr>
        <w:numPr>
          <w:ilvl w:val="0"/>
          <w:numId w:val="1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монтаж колонн;</w:t>
      </w:r>
    </w:p>
    <w:p w:rsidR="00232479" w:rsidRPr="00232479" w:rsidRDefault="00232479" w:rsidP="00232479">
      <w:pPr>
        <w:numPr>
          <w:ilvl w:val="0"/>
          <w:numId w:val="1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монтаж подкрановых балок;</w:t>
      </w:r>
    </w:p>
    <w:p w:rsidR="00232479" w:rsidRPr="00232479" w:rsidRDefault="00232479" w:rsidP="00232479">
      <w:pPr>
        <w:numPr>
          <w:ilvl w:val="0"/>
          <w:numId w:val="1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монтаж ферм, прогонов и профнастила;</w:t>
      </w:r>
    </w:p>
    <w:p w:rsidR="00232479" w:rsidRPr="00232479" w:rsidRDefault="00232479" w:rsidP="00232479">
      <w:pPr>
        <w:numPr>
          <w:ilvl w:val="0"/>
          <w:numId w:val="1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кровельные работы;</w:t>
      </w:r>
    </w:p>
    <w:p w:rsidR="00232479" w:rsidRPr="00232479" w:rsidRDefault="00232479" w:rsidP="00232479">
      <w:pPr>
        <w:numPr>
          <w:ilvl w:val="0"/>
          <w:numId w:val="1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работы по устройству полов;</w:t>
      </w:r>
    </w:p>
    <w:p w:rsidR="00232479" w:rsidRPr="00232479" w:rsidRDefault="00232479" w:rsidP="00232479">
      <w:pPr>
        <w:numPr>
          <w:ilvl w:val="0"/>
          <w:numId w:val="1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отделочные работы;</w:t>
      </w:r>
    </w:p>
    <w:p w:rsidR="00232479" w:rsidRPr="00232479" w:rsidRDefault="00232479" w:rsidP="00232479">
      <w:pPr>
        <w:numPr>
          <w:ilvl w:val="0"/>
          <w:numId w:val="1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возведение приобъектной котельной и трансформаторной подстанции;</w:t>
      </w:r>
    </w:p>
    <w:p w:rsidR="00232479" w:rsidRPr="00232479" w:rsidRDefault="00232479" w:rsidP="00232479">
      <w:pPr>
        <w:numPr>
          <w:ilvl w:val="0"/>
          <w:numId w:val="1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потребность в машинах и механизмах.</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Монтаж колонн</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lastRenderedPageBreak/>
        <w:t>Монтаж колонн начинают с подачи ее в зону работы монтажного крана. Монтаж ведется с транспортного средства.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Стальные колонны устанавливают целиком, поднимая в вертикальное положение, методом поворота. При данном подъеме башмак колонны располагают у опоры, краном захватывают колонну за верхнюю точку и, поворачивая стрелу с одновременной выборкой полиспаста, приводят колонну в вертикальное положение. Процесс установки колонн в проектное положение состоит из таких операций: захвата колонны, подъема, наводки закрепления. Колонну захватывают стропами, а в местах соприкосновения со стальными элементами колонны, подкладывают деревянные подкладки или накладки из труб, резанных пополам вдоль. При подъеме с помощью стропов на колонну навешивают лестницы, для последующего снятия стропов.</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Монтаж подкрановых балок</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Балки монтируют также с автотранспорта. Подъем подкрановых балок осуществляется с помощью универсальных траверс, оборудованных предохранительными уголками и замками. Процесс установки подкрановых балок складывается из следующих операций: захвата, подъема и установки, выверки и закрепления. Стальные балки захватывают стропами, под которые укладывают защитные подкладки. Балки подвешивают на весу и в таком положение опускают на опоры. Для подводки балок на опоры на колоннах закрепляют подмости. Подкрановые балки выверяют в процессе их установки до снятия крюка крана. Выверка осуществляется геодезическими инструментами, уровнем и стальной лентой "положение балок в плане, отметки верхней поверхности, вертикальности стенок, расстояния между двумя параллельными балками, разности уровней балок в стыках, смешения в стыках. Положение балок исправляют ломом. Отклонение от проектных размеров не должны превышать допускаемые СНиПом. Балки закрепляют болтами и сваркой.</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Монтаж ферм, прогонов и профнастила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Монтаж осуществляется в следующей последовательности: монтируется первая ферма, затем вторая, после этого монтируют прогоны и на завершающем этапе монтируют и устанавливают профнастил. Монтаж ведется с "колес". Для всех монтажных работ используют гусеничный кран МКГ-25.</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Фермы и связи устанавливают только после выверки и окончательного закрепления колонн и связей по ним. При подъеме первой фермы, последняя обладает не значительной жесткостью из плоскости, поэтому при захвате фермы нужно следить, чтобы между узлами, за которое захватывается ферма, примерно было 0,67 </w:t>
      </w:r>
      <w:r w:rsidRPr="00232479">
        <w:rPr>
          <w:rFonts w:ascii="Times New Roman" w:eastAsia="Times New Roman" w:hAnsi="Times New Roman" w:cs="Times New Roman"/>
          <w:i/>
          <w:iCs/>
          <w:color w:val="000000"/>
          <w:sz w:val="26"/>
          <w:szCs w:val="26"/>
          <w:lang w:eastAsia="ru-RU"/>
        </w:rPr>
        <w:t>L</w:t>
      </w:r>
      <w:r w:rsidRPr="00232479">
        <w:rPr>
          <w:rFonts w:ascii="Arial" w:eastAsia="Times New Roman" w:hAnsi="Arial" w:cs="Arial"/>
          <w:color w:val="000000"/>
          <w:sz w:val="21"/>
          <w:szCs w:val="21"/>
          <w:lang w:eastAsia="ru-RU"/>
        </w:rPr>
        <w:t> (</w:t>
      </w:r>
      <w:r w:rsidRPr="00232479">
        <w:rPr>
          <w:rFonts w:ascii="Times New Roman" w:eastAsia="Times New Roman" w:hAnsi="Times New Roman" w:cs="Times New Roman"/>
          <w:i/>
          <w:iCs/>
          <w:color w:val="000000"/>
          <w:sz w:val="26"/>
          <w:szCs w:val="26"/>
          <w:lang w:eastAsia="ru-RU"/>
        </w:rPr>
        <w:t>L</w:t>
      </w:r>
      <w:r w:rsidRPr="00232479">
        <w:rPr>
          <w:rFonts w:ascii="Arial" w:eastAsia="Times New Roman" w:hAnsi="Arial" w:cs="Arial"/>
          <w:color w:val="000000"/>
          <w:sz w:val="21"/>
          <w:szCs w:val="21"/>
          <w:lang w:eastAsia="ru-RU"/>
        </w:rPr>
        <w:t> - длина фермы), или захватывать ферму за четыре точки. Если фермы монтируют по одной, то начинают всегда со связевой панели. Первую ферму раскрепляют не менее чем четырьмя временными распорками (расчалками) и сразу после установки второй фермы их скрепляют постоянными связями. Фермы выверяют сразу же после их установки Отметки опорных узлов ферм проверяют нивелирами или переносят отметки с нижнего уровня на верхний, вертикальность ферм "отвесом, их прогиб из плоскости натягиваемой проволокой, а расстояние между верхними поясами ферм" стальными лентами и шаблонами. Отклонение от проектных размеров не должно превышать допускаемых СНиПом. Для установки ферм на смонтированные колонны навешивают подмости, а на самих фермах перед установкой временных или постоянных связей необходимо навешивать подмости вдоль нижнего пояса по всей его длине, а на верхнем поясе пользоваться переносными люльками.</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Кровельные работы</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Кровельные работы включают в себя следующие виды работ:</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xml:space="preserve">Монтаж прогонов, монтаж профнастила, устройство пароизоляции, устройство теплоизоляции, устройство стяжки, устройство защитного слоя из гравия. Данная кровля </w:t>
      </w:r>
      <w:r w:rsidRPr="00232479">
        <w:rPr>
          <w:rFonts w:ascii="Arial" w:eastAsia="Times New Roman" w:hAnsi="Arial" w:cs="Arial"/>
          <w:color w:val="000000"/>
          <w:sz w:val="21"/>
          <w:szCs w:val="21"/>
          <w:lang w:eastAsia="ru-RU"/>
        </w:rPr>
        <w:lastRenderedPageBreak/>
        <w:t>должна быть водостойкой, не продуваемой, прочной, долговечной и термостойкой. Для устройства кровли используется: пароизоляция - один слой пергамина; утеплитель - минераловатные плиты; цементная стяжка; четырехслойный гидроизоляционный ковер на битумной мастике. В процессе эксплуатации материал кровли постепенно теряет часть летучих масел, придающих ей гибкость, поэтому последний слой - рубероид с крупнозернистой посыпкой.</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Работы по устройству полов</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Работы по устройству иолов включают следующие виды работ: устройство щебеночного подстилающего слоя, устройство асфальтобетонных полов. При устройстве полов устанавливают направляющие, увлажняют поверхность (подготовка из бетона М 100), разравнивают бетонную смесь с осадкой конуса 10 см, уплотняют ее виброрейкой, после окончательной обработки поверхность покрывают слоем опилок и увлажняют в течение трёх суток. При этом необходимо соблюдать технологические перерывы для твердения</w:t>
      </w:r>
      <w:r w:rsidRPr="00232479">
        <w:rPr>
          <w:rFonts w:ascii="Arial" w:eastAsia="Times New Roman" w:hAnsi="Arial" w:cs="Arial"/>
          <w:color w:val="000000"/>
          <w:sz w:val="21"/>
          <w:szCs w:val="21"/>
          <w:lang w:eastAsia="ru-RU"/>
        </w:rPr>
        <w:br/>
        <w:t>подстилающего слоя, а также выдерживать требуемую температуру и влажность в помещении.</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Отделочные работы</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Отделочные работы включают следующие виды работ: окраска колонн, балок, ферм, внешняя отделка.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При окрашивании металлических конструкций необходимо выполнить следующие работы:</w:t>
      </w:r>
    </w:p>
    <w:p w:rsidR="00232479" w:rsidRPr="00232479" w:rsidRDefault="00232479" w:rsidP="00232479">
      <w:pPr>
        <w:numPr>
          <w:ilvl w:val="0"/>
          <w:numId w:val="2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очистка от ржавчины.</w:t>
      </w:r>
    </w:p>
    <w:p w:rsidR="00232479" w:rsidRPr="00232479" w:rsidRDefault="00232479" w:rsidP="00232479">
      <w:pPr>
        <w:numPr>
          <w:ilvl w:val="0"/>
          <w:numId w:val="2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грунтование за 1 раз;</w:t>
      </w:r>
    </w:p>
    <w:p w:rsidR="00232479" w:rsidRPr="00232479" w:rsidRDefault="00232479" w:rsidP="00232479">
      <w:pPr>
        <w:numPr>
          <w:ilvl w:val="0"/>
          <w:numId w:val="2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окрашивание за 2 раза.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Внешняя отделка включает в себя покрытие панелей гидроизоляционным слоем. Для производства отделочных работ здание необходимо подготовить:</w:t>
      </w:r>
    </w:p>
    <w:p w:rsidR="00232479" w:rsidRPr="00232479" w:rsidRDefault="00232479" w:rsidP="00232479">
      <w:pPr>
        <w:numPr>
          <w:ilvl w:val="0"/>
          <w:numId w:val="2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остеклить переплеты,</w:t>
      </w:r>
    </w:p>
    <w:p w:rsidR="00232479" w:rsidRPr="00232479" w:rsidRDefault="00232479" w:rsidP="00232479">
      <w:pPr>
        <w:numPr>
          <w:ilvl w:val="0"/>
          <w:numId w:val="2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закрыть временные проемы,</w:t>
      </w:r>
    </w:p>
    <w:p w:rsidR="00232479" w:rsidRPr="00232479" w:rsidRDefault="00232479" w:rsidP="00232479">
      <w:pPr>
        <w:numPr>
          <w:ilvl w:val="0"/>
          <w:numId w:val="2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завершить мокрые процессы, сопровождающие монтаж конструкций внутренних сетей;</w:t>
      </w:r>
    </w:p>
    <w:p w:rsidR="00232479" w:rsidRPr="00232479" w:rsidRDefault="00232479" w:rsidP="00232479">
      <w:pPr>
        <w:numPr>
          <w:ilvl w:val="0"/>
          <w:numId w:val="2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заделать все неконструктивные стыки, сопряжения и зазоры, места прохождения сквозь конструкции трубопроводов и других коммуникаций.</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Одновременно опробывают отопление. Монтажники обязаны систематически производить уборку. Отделочные работы выполняют при температуре воздуха внутри помещения не ниже +8°С, относительной влажности 60% и влажности поверхностей 6-10%. Влага, накапливающаяся в конструкциях, началу отделки не успевает испаряться, поэтому при необходимости можно применять искусственную сушку. Кроме того в замкнутых условиях необходимо поддерживать постоянную положительную температуру внутри помещении.</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Окраска наружных поверхностей здания придает ему законченный вид и предохраняет от вредных атмосферных воздействий. Бетонные поверхности перед окраской зачищают и затирают места имеющие изъяны раствором.</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Стальные конструкции покрывают малярными составами, обладающими высокой стойкостью к воздействию воды и других агрессивных факторов. Обычно применяют составы на натуральных олифах: свинцовые белила, свинцовую и цинковую эмаль, краску черную, а также антикоррозионную и термостойкую краску с алюминиевым порошком на лаке АЛ-17.</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Возведение приобъектной котельной и трансформаторной подстанции</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lastRenderedPageBreak/>
        <w:t>При возведении приобъектной котельной и трансформаторной подстанции наиболее трудоемкими работами является каменная кладка. Применяем сплошную кирпичную кладку. Процесс каменной кладки включает: укладку, установку и перестановку причалки, подачу и раскидку кирпича и раствора, укладку кирпича в версте и забутку, околку и теску кирпича (при необходимости), расшивку швов и контроль правильности.</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Потребность в машинах и механизмах</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В процессе строительства возникает необходимость в использовании различных машин и механизмов, для доставки на строительную площадку необходимых материалов и строительных конструкций, вывоза грунта, отходов и т.д. Повышение эффективности перевозок грузов транспортом достигается оптимизацией плана перевозок и совершенствованием структуры транспортных средств.</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459"/>
        <w:gridCol w:w="3216"/>
        <w:gridCol w:w="594"/>
        <w:gridCol w:w="6531"/>
      </w:tblGrid>
      <w:tr w:rsidR="00232479" w:rsidRPr="00232479" w:rsidTr="00232479">
        <w:trPr>
          <w:tblCellSpacing w:w="15" w:type="dxa"/>
        </w:trPr>
        <w:tc>
          <w:tcPr>
            <w:tcW w:w="0" w:type="auto"/>
            <w:gridSpan w:val="4"/>
            <w:tcBorders>
              <w:top w:val="nil"/>
              <w:left w:val="nil"/>
              <w:bottom w:val="nil"/>
              <w:right w:val="nil"/>
            </w:tcBorders>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right"/>
              <w:rPr>
                <w:rFonts w:ascii="Times New Roman" w:eastAsia="Times New Roman" w:hAnsi="Times New Roman" w:cs="Times New Roman"/>
                <w:i/>
                <w:iCs/>
                <w:sz w:val="21"/>
                <w:szCs w:val="21"/>
                <w:lang w:eastAsia="ru-RU"/>
              </w:rPr>
            </w:pPr>
            <w:r w:rsidRPr="00232479">
              <w:rPr>
                <w:rFonts w:ascii="Times New Roman" w:eastAsia="Times New Roman" w:hAnsi="Times New Roman" w:cs="Times New Roman"/>
                <w:i/>
                <w:iCs/>
                <w:sz w:val="21"/>
                <w:szCs w:val="21"/>
                <w:lang w:eastAsia="ru-RU"/>
              </w:rPr>
              <w:t>Таблица 2 – Используемые машины и механизмы</w:t>
            </w:r>
          </w:p>
        </w:tc>
      </w:tr>
      <w:tr w:rsidR="00232479" w:rsidRPr="00232479" w:rsidTr="00232479">
        <w:trPr>
          <w:tblCellSpacing w:w="15" w:type="dxa"/>
        </w:trPr>
        <w:tc>
          <w:tcPr>
            <w:tcW w:w="192"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w:t>
            </w:r>
            <w:r w:rsidRPr="00232479">
              <w:rPr>
                <w:rFonts w:ascii="Times New Roman" w:eastAsia="Times New Roman" w:hAnsi="Times New Roman" w:cs="Times New Roman"/>
                <w:b/>
                <w:bCs/>
                <w:color w:val="981917"/>
                <w:sz w:val="21"/>
                <w:szCs w:val="21"/>
                <w:lang w:eastAsia="ru-RU"/>
              </w:rPr>
              <w:br/>
              <w:t>п/п</w:t>
            </w:r>
          </w:p>
        </w:tc>
        <w:tc>
          <w:tcPr>
            <w:tcW w:w="1475"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Наименование</w:t>
            </w:r>
          </w:p>
        </w:tc>
        <w:tc>
          <w:tcPr>
            <w:tcW w:w="261"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Кол.  </w:t>
            </w:r>
          </w:p>
        </w:tc>
        <w:tc>
          <w:tcPr>
            <w:tcW w:w="3003"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Характеристики</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Бульдозер ДЗ-18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Тип отвала – поворотный; длина отвала – 3,03 м; высота – 1,1 м; мощность 79 кВт; база – Т-100; масса оборудования – 1,58 т.</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Экскаватор Э-4010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База: КРаЗ-25В; ковш – обратная лопата со стальной реж. кромкой; скребок – длина 2,5 м; высота – 0,5 м; наиб, вылет стрелы в гориз. плоскости 4,38 м; наиб, глубина копания – 3,36 м; масса – 18.4 т</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Кран гусеничный МКГ-25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Длина стрелы – 27,5 м; гусек 5 м; максимальный вылет крюка – 15,2 м; высота подъема крюка при наиб. вылете 23,7 м; грузоподъемность при наиб. вылете – 2,4 т</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Балковоз АПР-3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Грузоподъемность – 7 т; длина – 11 м; ширина – 2250 мм; высота – 5770 мм; база – 7800 мм</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Колонновоз ПМС-6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Грузоподъемность – 15 т; длинна – 16 м; ширина – 2650 мм; высота – 1690 мм; база – 7,8 м.</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Фермовоз ЦНИИОМТП</w:t>
            </w:r>
            <w:r w:rsidRPr="00232479">
              <w:rPr>
                <w:rFonts w:ascii="Times New Roman" w:eastAsia="Times New Roman" w:hAnsi="Times New Roman" w:cs="Times New Roman"/>
                <w:sz w:val="18"/>
                <w:szCs w:val="18"/>
                <w:lang w:eastAsia="ru-RU"/>
              </w:rPr>
              <w:br/>
              <w:t>У11П-12ДБ</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Грузоподъемность – 15 т; длина – 16 м; ширина – 2650 мм; высота – 2430 мм</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7</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Автосамосвал ЗИЛ-585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Грузоподъемность – 3,5 т; мах скорость – 65 км/ч; масса без груза – 2 т; выгрузка –  назад; длина – 5940 мм; ширина – 2990 мм; высота – 2160 мм; емкость кузова – 2,4 м; мощность двигателя – 90 л.с.</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Сварочный агрегат ПСО-300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Напряжение – 220/380 В; мощность – 14 кBт;</w:t>
            </w:r>
            <w:r w:rsidRPr="00232479">
              <w:rPr>
                <w:rFonts w:ascii="Times New Roman" w:eastAsia="Times New Roman" w:hAnsi="Times New Roman" w:cs="Times New Roman"/>
                <w:sz w:val="18"/>
                <w:szCs w:val="18"/>
                <w:lang w:eastAsia="ru-RU"/>
              </w:rPr>
              <w:br/>
              <w:t>пределы регулирования тока – 76–320 А</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9</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Сварочный   трансформатор</w:t>
            </w:r>
            <w:r w:rsidRPr="00232479">
              <w:rPr>
                <w:rFonts w:ascii="Times New Roman" w:eastAsia="Times New Roman" w:hAnsi="Times New Roman" w:cs="Times New Roman"/>
                <w:sz w:val="18"/>
                <w:szCs w:val="18"/>
                <w:lang w:eastAsia="ru-RU"/>
              </w:rPr>
              <w:br/>
              <w:t>1ТСЛ-50П-1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Предел регулирования тока – 200–600 А; мах</w:t>
            </w:r>
            <w:r w:rsidRPr="00232479">
              <w:rPr>
                <w:rFonts w:ascii="Times New Roman" w:eastAsia="Times New Roman" w:hAnsi="Times New Roman" w:cs="Times New Roman"/>
                <w:sz w:val="18"/>
                <w:szCs w:val="18"/>
                <w:lang w:eastAsia="ru-RU"/>
              </w:rPr>
              <w:br/>
              <w:t>напряжение – 45 В; мощность – 48,5 кВт; масса – 420 кг</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Автогудронатор ДС-39А</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Вместимость – 3500 л; база – ЗИЛ- 130</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lastRenderedPageBreak/>
              <w:t>11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Компрессор СД-2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Подача – 0,5 м</w:t>
            </w:r>
            <w:r w:rsidRPr="00232479">
              <w:rPr>
                <w:rFonts w:ascii="Times New Roman" w:eastAsia="Times New Roman" w:hAnsi="Times New Roman" w:cs="Times New Roman"/>
                <w:sz w:val="18"/>
                <w:szCs w:val="18"/>
                <w:vertAlign w:val="superscript"/>
                <w:lang w:eastAsia="ru-RU"/>
              </w:rPr>
              <w:t>3</w:t>
            </w:r>
            <w:r w:rsidRPr="00232479">
              <w:rPr>
                <w:rFonts w:ascii="Times New Roman" w:eastAsia="Times New Roman" w:hAnsi="Times New Roman" w:cs="Times New Roman"/>
                <w:sz w:val="18"/>
                <w:szCs w:val="18"/>
                <w:lang w:eastAsia="ru-RU"/>
              </w:rPr>
              <w:t>/мин; </w:t>
            </w:r>
            <w:r w:rsidRPr="00232479">
              <w:rPr>
                <w:rFonts w:ascii="Times New Roman" w:eastAsia="Times New Roman" w:hAnsi="Times New Roman" w:cs="Times New Roman"/>
                <w:i/>
                <w:iCs/>
                <w:color w:val="000000"/>
                <w:sz w:val="26"/>
                <w:szCs w:val="26"/>
                <w:lang w:eastAsia="ru-RU"/>
              </w:rPr>
              <w:t>Р</w:t>
            </w:r>
            <w:r w:rsidRPr="00232479">
              <w:rPr>
                <w:rFonts w:ascii="Times New Roman" w:eastAsia="Times New Roman" w:hAnsi="Times New Roman" w:cs="Times New Roman"/>
                <w:sz w:val="18"/>
                <w:szCs w:val="18"/>
                <w:lang w:eastAsia="ru-RU"/>
              </w:rPr>
              <w:t> = 0,4 МПа; мощность двигателя – 3 кВт; размеры – 1280 × 485 × 550; масса – 140 кг</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Битумно-краскораспылительная установка с распылителем УМБР-1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Производительность – 200 м</w:t>
            </w:r>
            <w:r w:rsidRPr="00232479">
              <w:rPr>
                <w:rFonts w:ascii="Times New Roman" w:eastAsia="Times New Roman" w:hAnsi="Times New Roman" w:cs="Times New Roman"/>
                <w:sz w:val="18"/>
                <w:szCs w:val="18"/>
                <w:vertAlign w:val="superscript"/>
                <w:lang w:eastAsia="ru-RU"/>
              </w:rPr>
              <w:t>3</w:t>
            </w:r>
            <w:r w:rsidRPr="00232479">
              <w:rPr>
                <w:rFonts w:ascii="Times New Roman" w:eastAsia="Times New Roman" w:hAnsi="Times New Roman" w:cs="Times New Roman"/>
                <w:sz w:val="18"/>
                <w:szCs w:val="18"/>
                <w:lang w:eastAsia="ru-RU"/>
              </w:rPr>
              <w:t>/ч; мощность – 200 кВт; масса – 210 кг</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Вибратор</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Индекс ОВ-66; Вибратор глубинный с гибким валиком</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Каток СО-108А</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Каток для раскатки и прикатки рулонных материалов. Производительность – 100 м</w:t>
            </w:r>
            <w:r w:rsidRPr="00232479">
              <w:rPr>
                <w:rFonts w:ascii="Times New Roman" w:eastAsia="Times New Roman" w:hAnsi="Times New Roman" w:cs="Times New Roman"/>
                <w:sz w:val="18"/>
                <w:szCs w:val="18"/>
                <w:vertAlign w:val="superscript"/>
                <w:lang w:eastAsia="ru-RU"/>
              </w:rPr>
              <w:t>2</w:t>
            </w:r>
            <w:r w:rsidRPr="00232479">
              <w:rPr>
                <w:rFonts w:ascii="Times New Roman" w:eastAsia="Times New Roman" w:hAnsi="Times New Roman" w:cs="Times New Roman"/>
                <w:sz w:val="18"/>
                <w:szCs w:val="18"/>
                <w:lang w:eastAsia="ru-RU"/>
              </w:rPr>
              <w:t>/ч</w:t>
            </w:r>
          </w:p>
        </w:tc>
      </w:tr>
    </w:tbl>
    <w:p w:rsidR="00232479" w:rsidRPr="00232479" w:rsidRDefault="00232479" w:rsidP="00232479">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232479">
        <w:rPr>
          <w:rFonts w:ascii="Arial" w:eastAsia="Times New Roman" w:hAnsi="Arial" w:cs="Arial"/>
          <w:b/>
          <w:bCs/>
          <w:color w:val="FFFFFF"/>
          <w:kern w:val="36"/>
          <w:sz w:val="36"/>
          <w:szCs w:val="36"/>
          <w:lang w:eastAsia="ru-RU"/>
        </w:rPr>
        <w:t>4. Основы проектирования ПОС</w:t>
      </w:r>
    </w:p>
    <w:p w:rsidR="00232479" w:rsidRPr="00232479" w:rsidRDefault="00232479" w:rsidP="0023247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Порядок выбора исполнителя работ</w:t>
      </w:r>
    </w:p>
    <w:p w:rsidR="00232479" w:rsidRPr="00232479" w:rsidRDefault="00232479" w:rsidP="00232479">
      <w:pPr>
        <w:numPr>
          <w:ilvl w:val="0"/>
          <w:numId w:val="2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Планировка и земляные работы – СУНЦ строительное управление нулевых циклов.</w:t>
      </w:r>
    </w:p>
    <w:p w:rsidR="00232479" w:rsidRPr="00232479" w:rsidRDefault="00232479" w:rsidP="00232479">
      <w:pPr>
        <w:numPr>
          <w:ilvl w:val="0"/>
          <w:numId w:val="2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Фундаменты – СУНЦ.</w:t>
      </w:r>
    </w:p>
    <w:p w:rsidR="00232479" w:rsidRPr="00232479" w:rsidRDefault="00232479" w:rsidP="00232479">
      <w:pPr>
        <w:numPr>
          <w:ilvl w:val="0"/>
          <w:numId w:val="2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Монтаж каркаса, покрытия – АО «СПЕЦМОНТАЖ».</w:t>
      </w:r>
    </w:p>
    <w:p w:rsidR="00232479" w:rsidRPr="00232479" w:rsidRDefault="00232479" w:rsidP="00232479">
      <w:pPr>
        <w:numPr>
          <w:ilvl w:val="0"/>
          <w:numId w:val="2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Устройство ограждающих конструкций – АО «СПЕЦМОНТАЖ».</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2986"/>
        <w:gridCol w:w="7814"/>
      </w:tblGrid>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Отделка</w:t>
            </w:r>
          </w:p>
        </w:tc>
        <w:tc>
          <w:tcPr>
            <w:tcW w:w="0" w:type="auto"/>
            <w:vMerge w:val="restart"/>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СУОР – строительное управление отделочных работ, АО «Тулапромстрой»</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Полы</w:t>
            </w:r>
          </w:p>
        </w:tc>
        <w:tc>
          <w:tcPr>
            <w:tcW w:w="0" w:type="auto"/>
            <w:vMerge/>
            <w:shd w:val="clear" w:color="auto" w:fill="FAEBD7"/>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Спецработы</w:t>
            </w:r>
          </w:p>
        </w:tc>
        <w:tc>
          <w:tcPr>
            <w:tcW w:w="0" w:type="auto"/>
            <w:vMerge/>
            <w:shd w:val="clear" w:color="auto" w:fill="FAF0E6"/>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Сантехнические работы</w:t>
            </w:r>
          </w:p>
        </w:tc>
        <w:tc>
          <w:tcPr>
            <w:tcW w:w="0" w:type="auto"/>
            <w:vMerge w:val="restart"/>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Рабочие АО «ТУЛАСПЕЦСТРОЙ»</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Электромонтажные работы</w:t>
            </w:r>
          </w:p>
        </w:tc>
        <w:tc>
          <w:tcPr>
            <w:tcW w:w="0" w:type="auto"/>
            <w:vMerge/>
            <w:shd w:val="clear" w:color="auto" w:fill="FAF0E6"/>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Прочие</w:t>
            </w:r>
          </w:p>
        </w:tc>
        <w:tc>
          <w:tcPr>
            <w:tcW w:w="0" w:type="auto"/>
            <w:vMerge/>
            <w:shd w:val="clear" w:color="auto" w:fill="FAEBD7"/>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r>
    </w:tbl>
    <w:p w:rsidR="00232479" w:rsidRPr="00232479" w:rsidRDefault="00232479" w:rsidP="00232479">
      <w:pPr>
        <w:shd w:val="clear" w:color="auto" w:fill="FFFFFF"/>
        <w:spacing w:after="0" w:line="240" w:lineRule="auto"/>
        <w:jc w:val="both"/>
        <w:rPr>
          <w:rFonts w:ascii="Arial" w:eastAsia="Times New Roman" w:hAnsi="Arial" w:cs="Arial"/>
          <w:vanish/>
          <w:color w:val="000000"/>
          <w:sz w:val="21"/>
          <w:szCs w:val="21"/>
          <w:lang w:eastAsia="ru-RU"/>
        </w:rPr>
      </w:pP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2706"/>
        <w:gridCol w:w="4733"/>
        <w:gridCol w:w="3361"/>
      </w:tblGrid>
      <w:tr w:rsidR="00232479" w:rsidRPr="00232479" w:rsidTr="00232479">
        <w:trPr>
          <w:tblCellSpacing w:w="15" w:type="dxa"/>
        </w:trPr>
        <w:tc>
          <w:tcPr>
            <w:tcW w:w="0" w:type="auto"/>
            <w:gridSpan w:val="3"/>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Монтаж МК Генподрядчик ССУ</w:t>
            </w:r>
          </w:p>
        </w:tc>
      </w:tr>
      <w:tr w:rsidR="00232479" w:rsidRPr="00232479" w:rsidTr="00232479">
        <w:trPr>
          <w:tblCellSpacing w:w="15" w:type="dxa"/>
        </w:trPr>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Тулапромстрой</w:t>
            </w:r>
            <w:r w:rsidRPr="00232479">
              <w:rPr>
                <w:rFonts w:ascii="Times New Roman" w:eastAsia="Times New Roman" w:hAnsi="Times New Roman" w:cs="Times New Roman"/>
                <w:sz w:val="18"/>
                <w:szCs w:val="18"/>
                <w:lang w:eastAsia="ru-RU"/>
              </w:rPr>
              <w:br/>
              <w:t>Проект</w:t>
            </w:r>
            <w:r w:rsidRPr="00232479">
              <w:rPr>
                <w:rFonts w:ascii="Times New Roman" w:eastAsia="Times New Roman" w:hAnsi="Times New Roman" w:cs="Times New Roman"/>
                <w:sz w:val="18"/>
                <w:szCs w:val="18"/>
                <w:lang w:eastAsia="ru-RU"/>
              </w:rPr>
              <w:br/>
              <w:t>Проектный институт</w:t>
            </w:r>
          </w:p>
        </w:tc>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Субподрядные СО:</w:t>
            </w:r>
            <w:r w:rsidRPr="00232479">
              <w:rPr>
                <w:rFonts w:ascii="Times New Roman" w:eastAsia="Times New Roman" w:hAnsi="Times New Roman" w:cs="Times New Roman"/>
                <w:sz w:val="18"/>
                <w:szCs w:val="18"/>
                <w:lang w:eastAsia="ru-RU"/>
              </w:rPr>
              <w:br/>
              <w:t>– земляные работы – СУНЦ</w:t>
            </w:r>
            <w:r w:rsidRPr="00232479">
              <w:rPr>
                <w:rFonts w:ascii="Times New Roman" w:eastAsia="Times New Roman" w:hAnsi="Times New Roman" w:cs="Times New Roman"/>
                <w:sz w:val="18"/>
                <w:szCs w:val="18"/>
                <w:lang w:eastAsia="ru-RU"/>
              </w:rPr>
              <w:br/>
              <w:t>– нулевой цикл – СУНЦ</w:t>
            </w:r>
            <w:r w:rsidRPr="00232479">
              <w:rPr>
                <w:rFonts w:ascii="Times New Roman" w:eastAsia="Times New Roman" w:hAnsi="Times New Roman" w:cs="Times New Roman"/>
                <w:sz w:val="18"/>
                <w:szCs w:val="18"/>
                <w:lang w:eastAsia="ru-RU"/>
              </w:rPr>
              <w:br/>
              <w:t>– каркас, покрытие – СПЕЦМОНТАЖ</w:t>
            </w:r>
            <w:r w:rsidRPr="00232479">
              <w:rPr>
                <w:rFonts w:ascii="Times New Roman" w:eastAsia="Times New Roman" w:hAnsi="Times New Roman" w:cs="Times New Roman"/>
                <w:sz w:val="18"/>
                <w:szCs w:val="18"/>
                <w:lang w:eastAsia="ru-RU"/>
              </w:rPr>
              <w:br/>
              <w:t>– ограждение – СПЕЦМОНТАЖ</w:t>
            </w:r>
            <w:r w:rsidRPr="00232479">
              <w:rPr>
                <w:rFonts w:ascii="Times New Roman" w:eastAsia="Times New Roman" w:hAnsi="Times New Roman" w:cs="Times New Roman"/>
                <w:sz w:val="18"/>
                <w:szCs w:val="18"/>
                <w:lang w:eastAsia="ru-RU"/>
              </w:rPr>
              <w:br/>
              <w:t>– полы, отделка – СУОР</w:t>
            </w:r>
          </w:p>
        </w:tc>
        <w:tc>
          <w:tcPr>
            <w:tcW w:w="0" w:type="auto"/>
            <w:shd w:val="clear" w:color="auto" w:fill="FAEBD7"/>
            <w:tcMar>
              <w:top w:w="30" w:type="dxa"/>
              <w:left w:w="75" w:type="dxa"/>
              <w:bottom w:w="30" w:type="dxa"/>
              <w:right w:w="75" w:type="dxa"/>
            </w:tcMa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Сантехника – ССУ</w:t>
            </w:r>
            <w:r w:rsidRPr="00232479">
              <w:rPr>
                <w:rFonts w:ascii="Times New Roman" w:eastAsia="Times New Roman" w:hAnsi="Times New Roman" w:cs="Times New Roman"/>
                <w:sz w:val="18"/>
                <w:szCs w:val="18"/>
                <w:lang w:eastAsia="ru-RU"/>
              </w:rPr>
              <w:br/>
              <w:t>– Электромонтаж – КООП</w:t>
            </w:r>
            <w:r w:rsidRPr="00232479">
              <w:rPr>
                <w:rFonts w:ascii="Times New Roman" w:eastAsia="Times New Roman" w:hAnsi="Times New Roman" w:cs="Times New Roman"/>
                <w:sz w:val="18"/>
                <w:szCs w:val="18"/>
                <w:lang w:eastAsia="ru-RU"/>
              </w:rPr>
              <w:br/>
              <w:t>– Раб. Об. Мех. Зав.</w:t>
            </w:r>
          </w:p>
        </w:tc>
      </w:tr>
    </w:tbl>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Калькуляция трудозатрат</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463"/>
        <w:gridCol w:w="1915"/>
        <w:gridCol w:w="1077"/>
        <w:gridCol w:w="763"/>
        <w:gridCol w:w="1601"/>
        <w:gridCol w:w="554"/>
        <w:gridCol w:w="972"/>
        <w:gridCol w:w="658"/>
        <w:gridCol w:w="972"/>
        <w:gridCol w:w="1825"/>
      </w:tblGrid>
      <w:tr w:rsidR="00232479" w:rsidRPr="00232479" w:rsidTr="00232479">
        <w:trPr>
          <w:tblCellSpacing w:w="15" w:type="dxa"/>
        </w:trPr>
        <w:tc>
          <w:tcPr>
            <w:tcW w:w="0" w:type="auto"/>
            <w:gridSpan w:val="10"/>
            <w:tcBorders>
              <w:top w:val="nil"/>
              <w:left w:val="nil"/>
              <w:bottom w:val="nil"/>
              <w:right w:val="nil"/>
            </w:tcBorders>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right"/>
              <w:rPr>
                <w:rFonts w:ascii="Times New Roman" w:eastAsia="Times New Roman" w:hAnsi="Times New Roman" w:cs="Times New Roman"/>
                <w:i/>
                <w:iCs/>
                <w:sz w:val="21"/>
                <w:szCs w:val="21"/>
                <w:lang w:eastAsia="ru-RU"/>
              </w:rPr>
            </w:pPr>
            <w:r w:rsidRPr="00232479">
              <w:rPr>
                <w:rFonts w:ascii="Times New Roman" w:eastAsia="Times New Roman" w:hAnsi="Times New Roman" w:cs="Times New Roman"/>
                <w:i/>
                <w:iCs/>
                <w:sz w:val="21"/>
                <w:szCs w:val="21"/>
                <w:lang w:eastAsia="ru-RU"/>
              </w:rPr>
              <w:t>Таблица 3 – Калькуляция трудозатрат</w:t>
            </w:r>
          </w:p>
        </w:tc>
      </w:tr>
      <w:tr w:rsidR="00232479" w:rsidRPr="00232479" w:rsidTr="00232479">
        <w:trPr>
          <w:tblCellSpacing w:w="15" w:type="dxa"/>
        </w:trPr>
        <w:tc>
          <w:tcPr>
            <w:tcW w:w="20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 п.п.</w:t>
            </w:r>
          </w:p>
        </w:tc>
        <w:tc>
          <w:tcPr>
            <w:tcW w:w="90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Наименование работ</w:t>
            </w:r>
          </w:p>
        </w:tc>
        <w:tc>
          <w:tcPr>
            <w:tcW w:w="50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Ед.</w:t>
            </w:r>
            <w:r w:rsidRPr="00232479">
              <w:rPr>
                <w:rFonts w:ascii="Times New Roman" w:eastAsia="Times New Roman" w:hAnsi="Times New Roman" w:cs="Times New Roman"/>
                <w:b/>
                <w:bCs/>
                <w:color w:val="981917"/>
                <w:sz w:val="21"/>
                <w:szCs w:val="21"/>
                <w:lang w:eastAsia="ru-RU"/>
              </w:rPr>
              <w:br/>
              <w:t>изм.</w:t>
            </w:r>
          </w:p>
        </w:tc>
        <w:tc>
          <w:tcPr>
            <w:tcW w:w="35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Объем</w:t>
            </w:r>
          </w:p>
        </w:tc>
        <w:tc>
          <w:tcPr>
            <w:tcW w:w="75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Обоснование</w:t>
            </w:r>
            <w:r w:rsidRPr="00232479">
              <w:rPr>
                <w:rFonts w:ascii="Times New Roman" w:eastAsia="Times New Roman" w:hAnsi="Times New Roman" w:cs="Times New Roman"/>
                <w:b/>
                <w:bCs/>
                <w:color w:val="981917"/>
                <w:sz w:val="21"/>
                <w:szCs w:val="21"/>
                <w:lang w:eastAsia="ru-RU"/>
              </w:rPr>
              <w:br/>
              <w:t>по ЕНиР</w:t>
            </w:r>
          </w:p>
        </w:tc>
        <w:tc>
          <w:tcPr>
            <w:tcW w:w="0" w:type="auto"/>
            <w:gridSpan w:val="2"/>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Норма времени</w:t>
            </w:r>
          </w:p>
        </w:tc>
        <w:tc>
          <w:tcPr>
            <w:tcW w:w="0" w:type="auto"/>
            <w:gridSpan w:val="2"/>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Расценка</w:t>
            </w:r>
          </w:p>
        </w:tc>
        <w:tc>
          <w:tcPr>
            <w:tcW w:w="85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Состав звена</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lastRenderedPageBreak/>
              <w:t> </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250" w:type="pct"/>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Ед.</w:t>
            </w:r>
          </w:p>
        </w:tc>
        <w:tc>
          <w:tcPr>
            <w:tcW w:w="450" w:type="pct"/>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Всего</w:t>
            </w:r>
          </w:p>
        </w:tc>
        <w:tc>
          <w:tcPr>
            <w:tcW w:w="300" w:type="pct"/>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Ед.</w:t>
            </w:r>
          </w:p>
        </w:tc>
        <w:tc>
          <w:tcPr>
            <w:tcW w:w="450" w:type="pct"/>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Всего</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7</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9</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w:t>
            </w:r>
          </w:p>
        </w:tc>
      </w:tr>
      <w:tr w:rsidR="00232479" w:rsidRPr="00232479" w:rsidTr="00232479">
        <w:trPr>
          <w:tblCellSpacing w:w="15" w:type="dxa"/>
        </w:trPr>
        <w:tc>
          <w:tcPr>
            <w:tcW w:w="0" w:type="auto"/>
            <w:gridSpan w:val="10"/>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b/>
                <w:bCs/>
                <w:sz w:val="18"/>
                <w:szCs w:val="18"/>
                <w:lang w:eastAsia="ru-RU"/>
              </w:rPr>
              <w:t>Подготовительные работы</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Общеплощадочные</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СМР</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54,6498</w:t>
            </w:r>
          </w:p>
        </w:tc>
        <w:tc>
          <w:tcPr>
            <w:tcW w:w="0" w:type="auto"/>
            <w:gridSpan w:val="2"/>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4228,02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Инженерная подготовка</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91,083</w:t>
            </w:r>
          </w:p>
        </w:tc>
        <w:tc>
          <w:tcPr>
            <w:tcW w:w="0" w:type="auto"/>
            <w:gridSpan w:val="2"/>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7046,7</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r>
      <w:tr w:rsidR="00232479" w:rsidRPr="00232479" w:rsidTr="00232479">
        <w:trPr>
          <w:tblCellSpacing w:w="15" w:type="dxa"/>
        </w:trPr>
        <w:tc>
          <w:tcPr>
            <w:tcW w:w="0" w:type="auto"/>
            <w:gridSpan w:val="5"/>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Итого (зарплата с учетом коэф. 50 и 1,7)</w:t>
            </w:r>
          </w:p>
        </w:tc>
        <w:tc>
          <w:tcPr>
            <w:tcW w:w="0" w:type="auto"/>
            <w:gridSpan w:val="2"/>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145,73228</w:t>
            </w:r>
          </w:p>
        </w:tc>
        <w:tc>
          <w:tcPr>
            <w:tcW w:w="0" w:type="auto"/>
            <w:gridSpan w:val="3"/>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11274,72</w:t>
            </w:r>
          </w:p>
        </w:tc>
      </w:tr>
      <w:tr w:rsidR="00232479" w:rsidRPr="00232479" w:rsidTr="00232479">
        <w:trPr>
          <w:tblCellSpacing w:w="15" w:type="dxa"/>
        </w:trPr>
        <w:tc>
          <w:tcPr>
            <w:tcW w:w="0" w:type="auto"/>
            <w:gridSpan w:val="10"/>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b/>
                <w:bCs/>
                <w:sz w:val="18"/>
                <w:szCs w:val="18"/>
                <w:lang w:eastAsia="ru-RU"/>
              </w:rPr>
              <w:t>Земляные работы</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Срезка растительного слоя с перемещением бульдозера на 20 м</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1,100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Е2-1-5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1,98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1-91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21,01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Машинист </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Планировка площади</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1,100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Е2-1-36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0,38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0,42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0-40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0,44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Машинист</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Разработка грунта экскаватором в транспорт  в отвал</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8,78</w:t>
            </w:r>
            <w:r w:rsidRPr="00232479">
              <w:rPr>
                <w:rFonts w:ascii="Times New Roman" w:eastAsia="Times New Roman" w:hAnsi="Times New Roman" w:cs="Times New Roman"/>
                <w:sz w:val="18"/>
                <w:szCs w:val="18"/>
                <w:lang w:eastAsia="ru-RU"/>
              </w:rPr>
              <w:br/>
              <w:t>8,78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Е2-1-11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2,9</w:t>
            </w:r>
            <w:r w:rsidRPr="00232479">
              <w:rPr>
                <w:rFonts w:ascii="Times New Roman" w:eastAsia="Times New Roman" w:hAnsi="Times New Roman" w:cs="Times New Roman"/>
                <w:sz w:val="18"/>
                <w:szCs w:val="18"/>
                <w:lang w:eastAsia="ru-RU"/>
              </w:rPr>
              <w:br/>
              <w:t>2,2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25,46</w:t>
            </w:r>
            <w:r w:rsidRPr="00232479">
              <w:rPr>
                <w:rFonts w:ascii="Times New Roman" w:eastAsia="Times New Roman" w:hAnsi="Times New Roman" w:cs="Times New Roman"/>
                <w:sz w:val="18"/>
                <w:szCs w:val="18"/>
                <w:lang w:eastAsia="ru-RU"/>
              </w:rPr>
              <w:br/>
              <w:t>19,36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3-07</w:t>
            </w:r>
            <w:r w:rsidRPr="00232479">
              <w:rPr>
                <w:rFonts w:ascii="Times New Roman" w:eastAsia="Times New Roman" w:hAnsi="Times New Roman" w:cs="Times New Roman"/>
                <w:sz w:val="18"/>
                <w:szCs w:val="18"/>
                <w:lang w:eastAsia="ru-RU"/>
              </w:rPr>
              <w:br/>
              <w:t>2-33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26,95</w:t>
            </w:r>
            <w:r w:rsidRPr="00232479">
              <w:rPr>
                <w:rFonts w:ascii="Times New Roman" w:eastAsia="Times New Roman" w:hAnsi="Times New Roman" w:cs="Times New Roman"/>
                <w:sz w:val="18"/>
                <w:szCs w:val="18"/>
                <w:lang w:eastAsia="ru-RU"/>
              </w:rPr>
              <w:br/>
              <w:t>20,46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Машинист </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Ручная доработка грунта</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w:t>
            </w:r>
            <w:r w:rsidRPr="00232479">
              <w:rPr>
                <w:rFonts w:ascii="Times New Roman" w:eastAsia="Times New Roman" w:hAnsi="Times New Roman" w:cs="Times New Roman"/>
                <w:sz w:val="18"/>
                <w:szCs w:val="18"/>
                <w:vertAlign w:val="superscript"/>
                <w:lang w:eastAsia="ru-RU"/>
              </w:rPr>
              <w:t>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Е2-1-47</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140,4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0-83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89,64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Землекоп </w:t>
            </w:r>
            <w:r w:rsidRPr="00232479">
              <w:rPr>
                <w:rFonts w:ascii="Times New Roman" w:eastAsia="Times New Roman" w:hAnsi="Times New Roman" w:cs="Times New Roman"/>
                <w:sz w:val="18"/>
                <w:szCs w:val="18"/>
                <w:lang w:eastAsia="ru-RU"/>
              </w:rPr>
              <w:br/>
              <w:t>3р-1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Обратная засыпка грунта вручную</w:t>
            </w:r>
            <w:r w:rsidRPr="00232479">
              <w:rPr>
                <w:rFonts w:ascii="Times New Roman" w:eastAsia="Times New Roman" w:hAnsi="Times New Roman" w:cs="Times New Roman"/>
                <w:sz w:val="18"/>
                <w:szCs w:val="18"/>
                <w:lang w:eastAsia="ru-RU"/>
              </w:rPr>
              <w:br/>
              <w:t>механизировано</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98,6</w:t>
            </w:r>
            <w:r w:rsidRPr="00232479">
              <w:rPr>
                <w:rFonts w:ascii="Times New Roman" w:eastAsia="Times New Roman" w:hAnsi="Times New Roman" w:cs="Times New Roman"/>
                <w:sz w:val="18"/>
                <w:szCs w:val="18"/>
                <w:lang w:eastAsia="ru-RU"/>
              </w:rPr>
              <w:br/>
              <w:t>9,86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Е2-1-58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0,57</w:t>
            </w:r>
            <w:r w:rsidRPr="00232479">
              <w:rPr>
                <w:rFonts w:ascii="Times New Roman" w:eastAsia="Times New Roman" w:hAnsi="Times New Roman" w:cs="Times New Roman"/>
                <w:sz w:val="18"/>
                <w:szCs w:val="18"/>
                <w:lang w:eastAsia="ru-RU"/>
              </w:rPr>
              <w:br/>
              <w:t>0,43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56,2</w:t>
            </w:r>
            <w:r w:rsidRPr="00232479">
              <w:rPr>
                <w:rFonts w:ascii="Times New Roman" w:eastAsia="Times New Roman" w:hAnsi="Times New Roman" w:cs="Times New Roman"/>
                <w:sz w:val="18"/>
                <w:szCs w:val="18"/>
                <w:lang w:eastAsia="ru-RU"/>
              </w:rPr>
              <w:br/>
              <w:t>4,24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0-35</w:t>
            </w:r>
            <w:r w:rsidRPr="00232479">
              <w:rPr>
                <w:rFonts w:ascii="Times New Roman" w:eastAsia="Times New Roman" w:hAnsi="Times New Roman" w:cs="Times New Roman"/>
                <w:sz w:val="18"/>
                <w:szCs w:val="18"/>
                <w:lang w:eastAsia="ru-RU"/>
              </w:rPr>
              <w:br/>
              <w:t>0-45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34,5</w:t>
            </w:r>
            <w:r w:rsidRPr="00232479">
              <w:rPr>
                <w:rFonts w:ascii="Times New Roman" w:eastAsia="Times New Roman" w:hAnsi="Times New Roman" w:cs="Times New Roman"/>
                <w:sz w:val="18"/>
                <w:szCs w:val="18"/>
                <w:lang w:eastAsia="ru-RU"/>
              </w:rPr>
              <w:br/>
              <w:t>4,44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Землекоп 3р-1</w:t>
            </w:r>
            <w:r w:rsidRPr="00232479">
              <w:rPr>
                <w:rFonts w:ascii="Times New Roman" w:eastAsia="Times New Roman" w:hAnsi="Times New Roman" w:cs="Times New Roman"/>
                <w:sz w:val="18"/>
                <w:szCs w:val="18"/>
                <w:lang w:eastAsia="ru-RU"/>
              </w:rPr>
              <w:br/>
              <w:t>Машинист 6р-1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Уплотнение грунта на 0,3 м вручную</w:t>
            </w:r>
            <w:r w:rsidRPr="00232479">
              <w:rPr>
                <w:rFonts w:ascii="Times New Roman" w:eastAsia="Times New Roman" w:hAnsi="Times New Roman" w:cs="Times New Roman"/>
                <w:sz w:val="18"/>
                <w:szCs w:val="18"/>
                <w:lang w:eastAsia="ru-RU"/>
              </w:rPr>
              <w:br/>
              <w:t>механизировано</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7,2</w:t>
            </w:r>
            <w:r w:rsidRPr="00232479">
              <w:rPr>
                <w:rFonts w:ascii="Times New Roman" w:eastAsia="Times New Roman" w:hAnsi="Times New Roman" w:cs="Times New Roman"/>
                <w:sz w:val="18"/>
                <w:szCs w:val="18"/>
                <w:lang w:eastAsia="ru-RU"/>
              </w:rPr>
              <w:br/>
              <w:t>1,44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Е2-1-59</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1,7</w:t>
            </w:r>
            <w:r w:rsidRPr="00232479">
              <w:rPr>
                <w:rFonts w:ascii="Times New Roman" w:eastAsia="Times New Roman" w:hAnsi="Times New Roman" w:cs="Times New Roman"/>
                <w:sz w:val="18"/>
                <w:szCs w:val="18"/>
                <w:lang w:eastAsia="ru-RU"/>
              </w:rPr>
              <w:br/>
              <w:t>6,2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12,24</w:t>
            </w:r>
            <w:r w:rsidRPr="00232479">
              <w:rPr>
                <w:rFonts w:ascii="Times New Roman" w:eastAsia="Times New Roman" w:hAnsi="Times New Roman" w:cs="Times New Roman"/>
                <w:sz w:val="18"/>
                <w:szCs w:val="18"/>
                <w:lang w:eastAsia="ru-RU"/>
              </w:rPr>
              <w:br/>
              <w:t>8,93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1-55</w:t>
            </w:r>
            <w:r w:rsidRPr="00232479">
              <w:rPr>
                <w:rFonts w:ascii="Times New Roman" w:eastAsia="Times New Roman" w:hAnsi="Times New Roman" w:cs="Times New Roman"/>
                <w:sz w:val="18"/>
                <w:szCs w:val="18"/>
                <w:lang w:eastAsia="ru-RU"/>
              </w:rPr>
              <w:br/>
              <w:t>3-97</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11,6</w:t>
            </w:r>
            <w:r w:rsidRPr="00232479">
              <w:rPr>
                <w:rFonts w:ascii="Times New Roman" w:eastAsia="Times New Roman" w:hAnsi="Times New Roman" w:cs="Times New Roman"/>
                <w:sz w:val="18"/>
                <w:szCs w:val="18"/>
                <w:lang w:eastAsia="ru-RU"/>
              </w:rPr>
              <w:br/>
              <w:t>5,72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Землекоп 3р-1</w:t>
            </w:r>
            <w:r w:rsidRPr="00232479">
              <w:rPr>
                <w:rFonts w:ascii="Times New Roman" w:eastAsia="Times New Roman" w:hAnsi="Times New Roman" w:cs="Times New Roman"/>
                <w:sz w:val="18"/>
                <w:szCs w:val="18"/>
                <w:lang w:eastAsia="ru-RU"/>
              </w:rPr>
              <w:br/>
              <w:t>Машинист 6р-1</w:t>
            </w:r>
          </w:p>
        </w:tc>
      </w:tr>
      <w:tr w:rsidR="00232479" w:rsidRPr="00232479" w:rsidTr="00232479">
        <w:trPr>
          <w:tblCellSpacing w:w="15" w:type="dxa"/>
        </w:trPr>
        <w:tc>
          <w:tcPr>
            <w:tcW w:w="0" w:type="auto"/>
            <w:gridSpan w:val="5"/>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Итого (зарплата с учетом коэф. 50 и 1,7)</w:t>
            </w:r>
          </w:p>
        </w:tc>
        <w:tc>
          <w:tcPr>
            <w:tcW w:w="0" w:type="auto"/>
            <w:gridSpan w:val="2"/>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256,06</w:t>
            </w:r>
          </w:p>
        </w:tc>
        <w:tc>
          <w:tcPr>
            <w:tcW w:w="0" w:type="auto"/>
            <w:gridSpan w:val="3"/>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17391</w:t>
            </w:r>
          </w:p>
        </w:tc>
      </w:tr>
      <w:tr w:rsidR="00232479" w:rsidRPr="00232479" w:rsidTr="00232479">
        <w:trPr>
          <w:tblCellSpacing w:w="15" w:type="dxa"/>
        </w:trPr>
        <w:tc>
          <w:tcPr>
            <w:tcW w:w="0" w:type="auto"/>
            <w:gridSpan w:val="10"/>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b/>
                <w:bCs/>
                <w:sz w:val="18"/>
                <w:szCs w:val="18"/>
                <w:lang w:eastAsia="ru-RU"/>
              </w:rPr>
              <w:t>Нулевой цикл</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Устройство щебеночного подстилающего слоя</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4,88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Е19-39</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73,2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449,04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Бетонщик</w:t>
            </w:r>
            <w:r w:rsidRPr="00232479">
              <w:rPr>
                <w:rFonts w:ascii="Times New Roman" w:eastAsia="Times New Roman" w:hAnsi="Times New Roman" w:cs="Times New Roman"/>
                <w:sz w:val="18"/>
                <w:szCs w:val="18"/>
                <w:lang w:eastAsia="ru-RU"/>
              </w:rPr>
              <w:br/>
              <w:t>3р-12р-1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 плит до 3,5 т</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шт</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Е4-1-1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0,78</w:t>
            </w:r>
            <w:r w:rsidRPr="00232479">
              <w:rPr>
                <w:rFonts w:ascii="Times New Roman" w:eastAsia="Times New Roman" w:hAnsi="Times New Roman" w:cs="Times New Roman"/>
                <w:sz w:val="18"/>
                <w:szCs w:val="18"/>
                <w:lang w:eastAsia="ru-RU"/>
              </w:rPr>
              <w:br/>
              <w:t>0,26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17,16</w:t>
            </w:r>
            <w:r w:rsidRPr="00232479">
              <w:rPr>
                <w:rFonts w:ascii="Times New Roman" w:eastAsia="Times New Roman" w:hAnsi="Times New Roman" w:cs="Times New Roman"/>
                <w:sz w:val="18"/>
                <w:szCs w:val="18"/>
                <w:lang w:eastAsia="ru-RU"/>
              </w:rPr>
              <w:br/>
              <w:t>5,72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12,1</w:t>
            </w:r>
            <w:r w:rsidRPr="00232479">
              <w:rPr>
                <w:rFonts w:ascii="Times New Roman" w:eastAsia="Times New Roman" w:hAnsi="Times New Roman" w:cs="Times New Roman"/>
                <w:sz w:val="18"/>
                <w:szCs w:val="18"/>
                <w:lang w:eastAsia="ru-RU"/>
              </w:rPr>
              <w:br/>
              <w:t>5,94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 4,5,6 р</w:t>
            </w:r>
            <w:r w:rsidRPr="00232479">
              <w:rPr>
                <w:rFonts w:ascii="Times New Roman" w:eastAsia="Times New Roman" w:hAnsi="Times New Roman" w:cs="Times New Roman"/>
                <w:sz w:val="18"/>
                <w:szCs w:val="18"/>
                <w:lang w:eastAsia="ru-RU"/>
              </w:rPr>
              <w:br/>
              <w:t>машинист 6р-1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Устройство деревянной опалубки</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Е4-1-34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0,51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16,83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0-37</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12,21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Плотник </w:t>
            </w:r>
            <w:r w:rsidRPr="00232479">
              <w:rPr>
                <w:rFonts w:ascii="Times New Roman" w:eastAsia="Times New Roman" w:hAnsi="Times New Roman" w:cs="Times New Roman"/>
                <w:sz w:val="18"/>
                <w:szCs w:val="18"/>
                <w:lang w:eastAsia="ru-RU"/>
              </w:rPr>
              <w:br/>
              <w:t>4р-1, </w:t>
            </w:r>
            <w:r w:rsidRPr="00232479">
              <w:rPr>
                <w:rFonts w:ascii="Times New Roman" w:eastAsia="Times New Roman" w:hAnsi="Times New Roman" w:cs="Times New Roman"/>
                <w:sz w:val="18"/>
                <w:szCs w:val="18"/>
                <w:lang w:eastAsia="ru-RU"/>
              </w:rPr>
              <w:br/>
              <w:t>2р-1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lastRenderedPageBreak/>
              <w:t>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Установка арматурных сеток и каркасов</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шт</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Е4-1-44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0,42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9,24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0-28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6,16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Арматущик </w:t>
            </w:r>
            <w:r w:rsidRPr="00232479">
              <w:rPr>
                <w:rFonts w:ascii="Times New Roman" w:eastAsia="Times New Roman" w:hAnsi="Times New Roman" w:cs="Times New Roman"/>
                <w:sz w:val="18"/>
                <w:szCs w:val="18"/>
                <w:lang w:eastAsia="ru-RU"/>
              </w:rPr>
              <w:br/>
              <w:t>4р-1 </w:t>
            </w:r>
            <w:r w:rsidRPr="00232479">
              <w:rPr>
                <w:rFonts w:ascii="Times New Roman" w:eastAsia="Times New Roman" w:hAnsi="Times New Roman" w:cs="Times New Roman"/>
                <w:sz w:val="18"/>
                <w:szCs w:val="18"/>
                <w:lang w:eastAsia="ru-RU"/>
              </w:rPr>
              <w:br/>
              <w:t>2р-3</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Укладка бетонной смеси в конструкцию</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1м</w:t>
            </w:r>
            <w:r w:rsidRPr="00232479">
              <w:rPr>
                <w:rFonts w:ascii="Times New Roman" w:eastAsia="Times New Roman" w:hAnsi="Times New Roman" w:cs="Times New Roman"/>
                <w:sz w:val="18"/>
                <w:szCs w:val="18"/>
                <w:vertAlign w:val="superscript"/>
                <w:lang w:eastAsia="ru-RU"/>
              </w:rPr>
              <w:t>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37,4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Е4-1-49</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0,42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15,7</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0-30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11,22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Бетонщик</w:t>
            </w:r>
            <w:r w:rsidRPr="00232479">
              <w:rPr>
                <w:rFonts w:ascii="Times New Roman" w:eastAsia="Times New Roman" w:hAnsi="Times New Roman" w:cs="Times New Roman"/>
                <w:sz w:val="18"/>
                <w:szCs w:val="18"/>
                <w:lang w:eastAsia="ru-RU"/>
              </w:rPr>
              <w:br/>
              <w:t>4р-1 </w:t>
            </w:r>
            <w:r w:rsidRPr="00232479">
              <w:rPr>
                <w:rFonts w:ascii="Times New Roman" w:eastAsia="Times New Roman" w:hAnsi="Times New Roman" w:cs="Times New Roman"/>
                <w:sz w:val="18"/>
                <w:szCs w:val="18"/>
                <w:lang w:eastAsia="ru-RU"/>
              </w:rPr>
              <w:br/>
              <w:t>2р-1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Разборка деревянной опалубки</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Е4-1-34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0,15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4,95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0-10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Плотник </w:t>
            </w:r>
            <w:r w:rsidRPr="00232479">
              <w:rPr>
                <w:rFonts w:ascii="Times New Roman" w:eastAsia="Times New Roman" w:hAnsi="Times New Roman" w:cs="Times New Roman"/>
                <w:sz w:val="18"/>
                <w:szCs w:val="18"/>
                <w:lang w:eastAsia="ru-RU"/>
              </w:rPr>
              <w:br/>
              <w:t>3р-1 </w:t>
            </w:r>
            <w:r w:rsidRPr="00232479">
              <w:rPr>
                <w:rFonts w:ascii="Times New Roman" w:eastAsia="Times New Roman" w:hAnsi="Times New Roman" w:cs="Times New Roman"/>
                <w:sz w:val="18"/>
                <w:szCs w:val="18"/>
                <w:lang w:eastAsia="ru-RU"/>
              </w:rPr>
              <w:br/>
              <w:t>2р-1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7</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Обмазочная гидроизоляция механизировано</w:t>
            </w:r>
            <w:r w:rsidRPr="00232479">
              <w:rPr>
                <w:rFonts w:ascii="Times New Roman" w:eastAsia="Times New Roman" w:hAnsi="Times New Roman" w:cs="Times New Roman"/>
                <w:sz w:val="18"/>
                <w:szCs w:val="18"/>
                <w:lang w:eastAsia="ru-RU"/>
              </w:rPr>
              <w:br/>
              <w:t>вручную</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0,33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Е11-37</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1,7</w:t>
            </w:r>
            <w:r w:rsidRPr="00232479">
              <w:rPr>
                <w:rFonts w:ascii="Times New Roman" w:eastAsia="Times New Roman" w:hAnsi="Times New Roman" w:cs="Times New Roman"/>
                <w:sz w:val="18"/>
                <w:szCs w:val="18"/>
                <w:lang w:eastAsia="ru-RU"/>
              </w:rPr>
              <w:br/>
              <w:t>8,3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0,56</w:t>
            </w:r>
            <w:r w:rsidRPr="00232479">
              <w:rPr>
                <w:rFonts w:ascii="Times New Roman" w:eastAsia="Times New Roman" w:hAnsi="Times New Roman" w:cs="Times New Roman"/>
                <w:sz w:val="18"/>
                <w:szCs w:val="18"/>
                <w:lang w:eastAsia="ru-RU"/>
              </w:rPr>
              <w:br/>
              <w:t>2,74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1-22</w:t>
            </w:r>
            <w:r w:rsidRPr="00232479">
              <w:rPr>
                <w:rFonts w:ascii="Times New Roman" w:eastAsia="Times New Roman" w:hAnsi="Times New Roman" w:cs="Times New Roman"/>
                <w:sz w:val="18"/>
                <w:szCs w:val="18"/>
                <w:lang w:eastAsia="ru-RU"/>
              </w:rPr>
              <w:br/>
              <w:t>5-93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0,4</w:t>
            </w:r>
            <w:r w:rsidRPr="00232479">
              <w:rPr>
                <w:rFonts w:ascii="Times New Roman" w:eastAsia="Times New Roman" w:hAnsi="Times New Roman" w:cs="Times New Roman"/>
                <w:sz w:val="18"/>
                <w:szCs w:val="18"/>
                <w:lang w:eastAsia="ru-RU"/>
              </w:rPr>
              <w:br/>
              <w:t>2,74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Гидроизолировщик</w:t>
            </w:r>
            <w:r w:rsidRPr="00232479">
              <w:rPr>
                <w:rFonts w:ascii="Times New Roman" w:eastAsia="Times New Roman" w:hAnsi="Times New Roman" w:cs="Times New Roman"/>
                <w:sz w:val="18"/>
                <w:szCs w:val="18"/>
                <w:lang w:eastAsia="ru-RU"/>
              </w:rPr>
              <w:br/>
              <w:t>4р-1</w:t>
            </w:r>
            <w:r w:rsidRPr="00232479">
              <w:rPr>
                <w:rFonts w:ascii="Times New Roman" w:eastAsia="Times New Roman" w:hAnsi="Times New Roman" w:cs="Times New Roman"/>
                <w:sz w:val="18"/>
                <w:szCs w:val="18"/>
                <w:lang w:eastAsia="ru-RU"/>
              </w:rPr>
              <w:br/>
              <w:t>2р-1</w:t>
            </w:r>
          </w:p>
        </w:tc>
      </w:tr>
      <w:tr w:rsidR="00232479" w:rsidRPr="00232479" w:rsidTr="00232479">
        <w:trPr>
          <w:tblCellSpacing w:w="15" w:type="dxa"/>
        </w:trPr>
        <w:tc>
          <w:tcPr>
            <w:tcW w:w="0" w:type="auto"/>
            <w:gridSpan w:val="5"/>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Итого (зарплата с учетом коэф. 50 и 1,7)</w:t>
            </w:r>
          </w:p>
        </w:tc>
        <w:tc>
          <w:tcPr>
            <w:tcW w:w="0" w:type="auto"/>
            <w:gridSpan w:val="2"/>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39,82</w:t>
            </w:r>
          </w:p>
        </w:tc>
        <w:tc>
          <w:tcPr>
            <w:tcW w:w="0" w:type="auto"/>
            <w:gridSpan w:val="3"/>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8225,45</w:t>
            </w:r>
          </w:p>
        </w:tc>
      </w:tr>
      <w:tr w:rsidR="00232479" w:rsidRPr="00232479" w:rsidTr="00232479">
        <w:trPr>
          <w:tblCellSpacing w:w="15" w:type="dxa"/>
        </w:trPr>
        <w:tc>
          <w:tcPr>
            <w:tcW w:w="0" w:type="auto"/>
            <w:gridSpan w:val="10"/>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b/>
                <w:bCs/>
                <w:sz w:val="18"/>
                <w:szCs w:val="18"/>
                <w:lang w:eastAsia="ru-RU"/>
              </w:rPr>
              <w:t>Монтаж каркаса</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Выверочный монтаж колонн</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шт</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Е5-1-1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3,5</w:t>
            </w:r>
            <w:r w:rsidRPr="00232479">
              <w:rPr>
                <w:rFonts w:ascii="Times New Roman" w:eastAsia="Times New Roman" w:hAnsi="Times New Roman" w:cs="Times New Roman"/>
                <w:sz w:val="18"/>
                <w:szCs w:val="18"/>
                <w:lang w:eastAsia="ru-RU"/>
              </w:rPr>
              <w:br/>
              <w:t>0,7</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105</w:t>
            </w:r>
            <w:r w:rsidRPr="00232479">
              <w:rPr>
                <w:rFonts w:ascii="Times New Roman" w:eastAsia="Times New Roman" w:hAnsi="Times New Roman" w:cs="Times New Roman"/>
                <w:sz w:val="18"/>
                <w:szCs w:val="18"/>
                <w:lang w:eastAsia="ru-RU"/>
              </w:rPr>
              <w:br/>
              <w:t>21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2-83</w:t>
            </w:r>
            <w:r w:rsidRPr="00232479">
              <w:rPr>
                <w:rFonts w:ascii="Times New Roman" w:eastAsia="Times New Roman" w:hAnsi="Times New Roman" w:cs="Times New Roman"/>
                <w:sz w:val="18"/>
                <w:szCs w:val="18"/>
                <w:lang w:eastAsia="ru-RU"/>
              </w:rPr>
              <w:br/>
              <w:t>0-74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84,9</w:t>
            </w:r>
            <w:r w:rsidRPr="00232479">
              <w:rPr>
                <w:rFonts w:ascii="Times New Roman" w:eastAsia="Times New Roman" w:hAnsi="Times New Roman" w:cs="Times New Roman"/>
                <w:sz w:val="18"/>
                <w:szCs w:val="18"/>
                <w:lang w:eastAsia="ru-RU"/>
              </w:rPr>
              <w:br/>
              <w:t>22,2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Монтажники </w:t>
            </w:r>
            <w:r w:rsidRPr="00232479">
              <w:rPr>
                <w:rFonts w:ascii="Times New Roman" w:eastAsia="Times New Roman" w:hAnsi="Times New Roman" w:cs="Times New Roman"/>
                <w:sz w:val="18"/>
                <w:szCs w:val="18"/>
                <w:lang w:eastAsia="ru-RU"/>
              </w:rPr>
              <w:br/>
              <w:t>6р-1</w:t>
            </w:r>
            <w:r w:rsidRPr="00232479">
              <w:rPr>
                <w:rFonts w:ascii="Times New Roman" w:eastAsia="Times New Roman" w:hAnsi="Times New Roman" w:cs="Times New Roman"/>
                <w:sz w:val="18"/>
                <w:szCs w:val="18"/>
                <w:lang w:eastAsia="ru-RU"/>
              </w:rPr>
              <w:br/>
              <w:t>4р-2</w:t>
            </w:r>
            <w:r w:rsidRPr="00232479">
              <w:rPr>
                <w:rFonts w:ascii="Times New Roman" w:eastAsia="Times New Roman" w:hAnsi="Times New Roman" w:cs="Times New Roman"/>
                <w:sz w:val="18"/>
                <w:szCs w:val="18"/>
                <w:lang w:eastAsia="ru-RU"/>
              </w:rPr>
              <w:br/>
              <w:t>3р-2</w:t>
            </w:r>
            <w:r w:rsidRPr="00232479">
              <w:rPr>
                <w:rFonts w:ascii="Times New Roman" w:eastAsia="Times New Roman" w:hAnsi="Times New Roman" w:cs="Times New Roman"/>
                <w:sz w:val="18"/>
                <w:szCs w:val="18"/>
                <w:lang w:eastAsia="ru-RU"/>
              </w:rPr>
              <w:br/>
              <w:t>Машинист </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 связей по колоннам</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шт</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Е5-1-11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0,64</w:t>
            </w:r>
            <w:r w:rsidRPr="00232479">
              <w:rPr>
                <w:rFonts w:ascii="Times New Roman" w:eastAsia="Times New Roman" w:hAnsi="Times New Roman" w:cs="Times New Roman"/>
                <w:sz w:val="18"/>
                <w:szCs w:val="18"/>
                <w:lang w:eastAsia="ru-RU"/>
              </w:rPr>
              <w:br/>
              <w:t>0,21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6,4</w:t>
            </w:r>
            <w:r w:rsidRPr="00232479">
              <w:rPr>
                <w:rFonts w:ascii="Times New Roman" w:eastAsia="Times New Roman" w:hAnsi="Times New Roman" w:cs="Times New Roman"/>
                <w:sz w:val="18"/>
                <w:szCs w:val="18"/>
                <w:lang w:eastAsia="ru-RU"/>
              </w:rPr>
              <w:br/>
              <w:t>2,1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0-51</w:t>
            </w:r>
            <w:r w:rsidRPr="00232479">
              <w:rPr>
                <w:rFonts w:ascii="Times New Roman" w:eastAsia="Times New Roman" w:hAnsi="Times New Roman" w:cs="Times New Roman"/>
                <w:sz w:val="18"/>
                <w:szCs w:val="18"/>
                <w:lang w:eastAsia="ru-RU"/>
              </w:rPr>
              <w:br/>
              <w:t>0-22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5,1</w:t>
            </w:r>
            <w:r w:rsidRPr="00232479">
              <w:rPr>
                <w:rFonts w:ascii="Times New Roman" w:eastAsia="Times New Roman" w:hAnsi="Times New Roman" w:cs="Times New Roman"/>
                <w:sz w:val="18"/>
                <w:szCs w:val="18"/>
                <w:lang w:eastAsia="ru-RU"/>
              </w:rPr>
              <w:br/>
              <w:t>2,2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Монтажники</w:t>
            </w:r>
            <w:r w:rsidRPr="00232479">
              <w:rPr>
                <w:rFonts w:ascii="Times New Roman" w:eastAsia="Times New Roman" w:hAnsi="Times New Roman" w:cs="Times New Roman"/>
                <w:sz w:val="18"/>
                <w:szCs w:val="18"/>
                <w:lang w:eastAsia="ru-RU"/>
              </w:rPr>
              <w:br/>
              <w:t>5р-1</w:t>
            </w:r>
            <w:r w:rsidRPr="00232479">
              <w:rPr>
                <w:rFonts w:ascii="Times New Roman" w:eastAsia="Times New Roman" w:hAnsi="Times New Roman" w:cs="Times New Roman"/>
                <w:sz w:val="18"/>
                <w:szCs w:val="18"/>
                <w:lang w:eastAsia="ru-RU"/>
              </w:rPr>
              <w:br/>
              <w:t>4р-1</w:t>
            </w:r>
            <w:r w:rsidRPr="00232479">
              <w:rPr>
                <w:rFonts w:ascii="Times New Roman" w:eastAsia="Times New Roman" w:hAnsi="Times New Roman" w:cs="Times New Roman"/>
                <w:sz w:val="18"/>
                <w:szCs w:val="18"/>
                <w:lang w:eastAsia="ru-RU"/>
              </w:rPr>
              <w:br/>
              <w:t>3р-1</w:t>
            </w:r>
            <w:r w:rsidRPr="00232479">
              <w:rPr>
                <w:rFonts w:ascii="Times New Roman" w:eastAsia="Times New Roman" w:hAnsi="Times New Roman" w:cs="Times New Roman"/>
                <w:sz w:val="18"/>
                <w:szCs w:val="18"/>
                <w:lang w:eastAsia="ru-RU"/>
              </w:rPr>
              <w:br/>
              <w:t>Машинист </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 подкрановых балок</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шт</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Е5-1-23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2,1</w:t>
            </w:r>
            <w:r w:rsidRPr="00232479">
              <w:rPr>
                <w:rFonts w:ascii="Times New Roman" w:eastAsia="Times New Roman" w:hAnsi="Times New Roman" w:cs="Times New Roman"/>
                <w:sz w:val="18"/>
                <w:szCs w:val="18"/>
                <w:lang w:eastAsia="ru-RU"/>
              </w:rPr>
              <w:br/>
              <w:t>0,42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42</w:t>
            </w:r>
            <w:r w:rsidRPr="00232479">
              <w:rPr>
                <w:rFonts w:ascii="Times New Roman" w:eastAsia="Times New Roman" w:hAnsi="Times New Roman" w:cs="Times New Roman"/>
                <w:sz w:val="18"/>
                <w:szCs w:val="18"/>
                <w:lang w:eastAsia="ru-RU"/>
              </w:rPr>
              <w:br/>
              <w:t>8,4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1-70</w:t>
            </w:r>
            <w:r w:rsidRPr="00232479">
              <w:rPr>
                <w:rFonts w:ascii="Times New Roman" w:eastAsia="Times New Roman" w:hAnsi="Times New Roman" w:cs="Times New Roman"/>
                <w:sz w:val="18"/>
                <w:szCs w:val="18"/>
                <w:lang w:eastAsia="ru-RU"/>
              </w:rPr>
              <w:br/>
              <w:t>0-45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34</w:t>
            </w:r>
            <w:r w:rsidRPr="00232479">
              <w:rPr>
                <w:rFonts w:ascii="Times New Roman" w:eastAsia="Times New Roman" w:hAnsi="Times New Roman" w:cs="Times New Roman"/>
                <w:sz w:val="18"/>
                <w:szCs w:val="18"/>
                <w:lang w:eastAsia="ru-RU"/>
              </w:rPr>
              <w:br/>
              <w:t>9</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Монтажники </w:t>
            </w:r>
            <w:r w:rsidRPr="00232479">
              <w:rPr>
                <w:rFonts w:ascii="Times New Roman" w:eastAsia="Times New Roman" w:hAnsi="Times New Roman" w:cs="Times New Roman"/>
                <w:sz w:val="18"/>
                <w:szCs w:val="18"/>
                <w:lang w:eastAsia="ru-RU"/>
              </w:rPr>
              <w:br/>
              <w:t>6р-1</w:t>
            </w:r>
            <w:r w:rsidRPr="00232479">
              <w:rPr>
                <w:rFonts w:ascii="Times New Roman" w:eastAsia="Times New Roman" w:hAnsi="Times New Roman" w:cs="Times New Roman"/>
                <w:sz w:val="18"/>
                <w:szCs w:val="18"/>
                <w:lang w:eastAsia="ru-RU"/>
              </w:rPr>
              <w:br/>
              <w:t>4р-1</w:t>
            </w:r>
            <w:r w:rsidRPr="00232479">
              <w:rPr>
                <w:rFonts w:ascii="Times New Roman" w:eastAsia="Times New Roman" w:hAnsi="Times New Roman" w:cs="Times New Roman"/>
                <w:sz w:val="18"/>
                <w:szCs w:val="18"/>
                <w:lang w:eastAsia="ru-RU"/>
              </w:rPr>
              <w:br/>
              <w:t>3р-2</w:t>
            </w:r>
            <w:r w:rsidRPr="00232479">
              <w:rPr>
                <w:rFonts w:ascii="Times New Roman" w:eastAsia="Times New Roman" w:hAnsi="Times New Roman" w:cs="Times New Roman"/>
                <w:sz w:val="18"/>
                <w:szCs w:val="18"/>
                <w:lang w:eastAsia="ru-RU"/>
              </w:rPr>
              <w:br/>
              <w:t>Машинист</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 ферм</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шт</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Е5-1-6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2,9</w:t>
            </w:r>
            <w:r w:rsidRPr="00232479">
              <w:rPr>
                <w:rFonts w:ascii="Times New Roman" w:eastAsia="Times New Roman" w:hAnsi="Times New Roman" w:cs="Times New Roman"/>
                <w:sz w:val="18"/>
                <w:szCs w:val="18"/>
                <w:lang w:eastAsia="ru-RU"/>
              </w:rPr>
              <w:br/>
              <w:t>0,58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31,9</w:t>
            </w:r>
            <w:r w:rsidRPr="00232479">
              <w:rPr>
                <w:rFonts w:ascii="Times New Roman" w:eastAsia="Times New Roman" w:hAnsi="Times New Roman" w:cs="Times New Roman"/>
                <w:sz w:val="18"/>
                <w:szCs w:val="18"/>
                <w:lang w:eastAsia="ru-RU"/>
              </w:rPr>
              <w:br/>
              <w:t>6,38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2-40</w:t>
            </w:r>
            <w:r w:rsidRPr="00232479">
              <w:rPr>
                <w:rFonts w:ascii="Times New Roman" w:eastAsia="Times New Roman" w:hAnsi="Times New Roman" w:cs="Times New Roman"/>
                <w:sz w:val="18"/>
                <w:szCs w:val="18"/>
                <w:lang w:eastAsia="ru-RU"/>
              </w:rPr>
              <w:br/>
              <w:t>0-62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26,4</w:t>
            </w:r>
            <w:r w:rsidRPr="00232479">
              <w:rPr>
                <w:rFonts w:ascii="Times New Roman" w:eastAsia="Times New Roman" w:hAnsi="Times New Roman" w:cs="Times New Roman"/>
                <w:sz w:val="18"/>
                <w:szCs w:val="18"/>
                <w:lang w:eastAsia="ru-RU"/>
              </w:rPr>
              <w:br/>
              <w:t>6,82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Монтажники </w:t>
            </w:r>
            <w:r w:rsidRPr="00232479">
              <w:rPr>
                <w:rFonts w:ascii="Times New Roman" w:eastAsia="Times New Roman" w:hAnsi="Times New Roman" w:cs="Times New Roman"/>
                <w:sz w:val="18"/>
                <w:szCs w:val="18"/>
                <w:lang w:eastAsia="ru-RU"/>
              </w:rPr>
              <w:br/>
              <w:t>6р-1</w:t>
            </w:r>
            <w:r w:rsidRPr="00232479">
              <w:rPr>
                <w:rFonts w:ascii="Times New Roman" w:eastAsia="Times New Roman" w:hAnsi="Times New Roman" w:cs="Times New Roman"/>
                <w:sz w:val="18"/>
                <w:szCs w:val="18"/>
                <w:lang w:eastAsia="ru-RU"/>
              </w:rPr>
              <w:br/>
              <w:t>4р-3</w:t>
            </w:r>
            <w:r w:rsidRPr="00232479">
              <w:rPr>
                <w:rFonts w:ascii="Times New Roman" w:eastAsia="Times New Roman" w:hAnsi="Times New Roman" w:cs="Times New Roman"/>
                <w:sz w:val="18"/>
                <w:szCs w:val="18"/>
                <w:lang w:eastAsia="ru-RU"/>
              </w:rPr>
              <w:br/>
              <w:t>3р-1</w:t>
            </w:r>
            <w:r w:rsidRPr="00232479">
              <w:rPr>
                <w:rFonts w:ascii="Times New Roman" w:eastAsia="Times New Roman" w:hAnsi="Times New Roman" w:cs="Times New Roman"/>
                <w:sz w:val="18"/>
                <w:szCs w:val="18"/>
                <w:lang w:eastAsia="ru-RU"/>
              </w:rPr>
              <w:br/>
              <w:t>Машинист </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 связей по фермам</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шт</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Е5-1-6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0,35</w:t>
            </w:r>
            <w:r w:rsidRPr="00232479">
              <w:rPr>
                <w:rFonts w:ascii="Times New Roman" w:eastAsia="Times New Roman" w:hAnsi="Times New Roman" w:cs="Times New Roman"/>
                <w:sz w:val="18"/>
                <w:szCs w:val="18"/>
                <w:lang w:eastAsia="ru-RU"/>
              </w:rPr>
              <w:br/>
              <w:t>0,12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16,8</w:t>
            </w:r>
            <w:r w:rsidRPr="00232479">
              <w:rPr>
                <w:rFonts w:ascii="Times New Roman" w:eastAsia="Times New Roman" w:hAnsi="Times New Roman" w:cs="Times New Roman"/>
                <w:sz w:val="18"/>
                <w:szCs w:val="18"/>
                <w:lang w:eastAsia="ru-RU"/>
              </w:rPr>
              <w:br/>
              <w:t>5,76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0-28</w:t>
            </w:r>
            <w:r w:rsidRPr="00232479">
              <w:rPr>
                <w:rFonts w:ascii="Times New Roman" w:eastAsia="Times New Roman" w:hAnsi="Times New Roman" w:cs="Times New Roman"/>
                <w:sz w:val="18"/>
                <w:szCs w:val="18"/>
                <w:lang w:eastAsia="ru-RU"/>
              </w:rPr>
              <w:br/>
              <w:t>0-13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13,44</w:t>
            </w:r>
            <w:r w:rsidRPr="00232479">
              <w:rPr>
                <w:rFonts w:ascii="Times New Roman" w:eastAsia="Times New Roman" w:hAnsi="Times New Roman" w:cs="Times New Roman"/>
                <w:sz w:val="18"/>
                <w:szCs w:val="18"/>
                <w:lang w:eastAsia="ru-RU"/>
              </w:rPr>
              <w:br/>
              <w:t>6,24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Монтажники </w:t>
            </w:r>
            <w:r w:rsidRPr="00232479">
              <w:rPr>
                <w:rFonts w:ascii="Times New Roman" w:eastAsia="Times New Roman" w:hAnsi="Times New Roman" w:cs="Times New Roman"/>
                <w:sz w:val="18"/>
                <w:szCs w:val="18"/>
                <w:lang w:eastAsia="ru-RU"/>
              </w:rPr>
              <w:br/>
              <w:t>5р-1</w:t>
            </w:r>
            <w:r w:rsidRPr="00232479">
              <w:rPr>
                <w:rFonts w:ascii="Times New Roman" w:eastAsia="Times New Roman" w:hAnsi="Times New Roman" w:cs="Times New Roman"/>
                <w:sz w:val="18"/>
                <w:szCs w:val="18"/>
                <w:lang w:eastAsia="ru-RU"/>
              </w:rPr>
              <w:br/>
            </w:r>
            <w:r w:rsidRPr="00232479">
              <w:rPr>
                <w:rFonts w:ascii="Times New Roman" w:eastAsia="Times New Roman" w:hAnsi="Times New Roman" w:cs="Times New Roman"/>
                <w:sz w:val="18"/>
                <w:szCs w:val="18"/>
                <w:lang w:eastAsia="ru-RU"/>
              </w:rPr>
              <w:lastRenderedPageBreak/>
              <w:t>4р-1</w:t>
            </w:r>
            <w:r w:rsidRPr="00232479">
              <w:rPr>
                <w:rFonts w:ascii="Times New Roman" w:eastAsia="Times New Roman" w:hAnsi="Times New Roman" w:cs="Times New Roman"/>
                <w:sz w:val="18"/>
                <w:szCs w:val="18"/>
                <w:lang w:eastAsia="ru-RU"/>
              </w:rPr>
              <w:br/>
              <w:t>3р-1</w:t>
            </w:r>
            <w:r w:rsidRPr="00232479">
              <w:rPr>
                <w:rFonts w:ascii="Times New Roman" w:eastAsia="Times New Roman" w:hAnsi="Times New Roman" w:cs="Times New Roman"/>
                <w:sz w:val="18"/>
                <w:szCs w:val="18"/>
                <w:lang w:eastAsia="ru-RU"/>
              </w:rPr>
              <w:br/>
              <w:t>Машинист </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lastRenderedPageBreak/>
              <w:t>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 ФБ</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шт</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Е4-1-6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1,1</w:t>
            </w:r>
            <w:r w:rsidRPr="00232479">
              <w:rPr>
                <w:rFonts w:ascii="Times New Roman" w:eastAsia="Times New Roman" w:hAnsi="Times New Roman" w:cs="Times New Roman"/>
                <w:sz w:val="18"/>
                <w:szCs w:val="18"/>
                <w:lang w:eastAsia="ru-RU"/>
              </w:rPr>
              <w:br/>
              <w:t>0,22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22</w:t>
            </w:r>
            <w:r w:rsidRPr="00232479">
              <w:rPr>
                <w:rFonts w:ascii="Times New Roman" w:eastAsia="Times New Roman" w:hAnsi="Times New Roman" w:cs="Times New Roman"/>
                <w:sz w:val="18"/>
                <w:szCs w:val="18"/>
                <w:lang w:eastAsia="ru-RU"/>
              </w:rPr>
              <w:br/>
              <w:t>4,4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0-82</w:t>
            </w:r>
            <w:r w:rsidRPr="00232479">
              <w:rPr>
                <w:rFonts w:ascii="Times New Roman" w:eastAsia="Times New Roman" w:hAnsi="Times New Roman" w:cs="Times New Roman"/>
                <w:sz w:val="18"/>
                <w:szCs w:val="18"/>
                <w:lang w:eastAsia="ru-RU"/>
              </w:rPr>
              <w:br/>
              <w:t>0-23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16,4</w:t>
            </w:r>
            <w:r w:rsidRPr="00232479">
              <w:rPr>
                <w:rFonts w:ascii="Times New Roman" w:eastAsia="Times New Roman" w:hAnsi="Times New Roman" w:cs="Times New Roman"/>
                <w:sz w:val="18"/>
                <w:szCs w:val="18"/>
                <w:lang w:eastAsia="ru-RU"/>
              </w:rPr>
              <w:br/>
              <w:t>4,6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Монтажники</w:t>
            </w:r>
            <w:r w:rsidRPr="00232479">
              <w:rPr>
                <w:rFonts w:ascii="Times New Roman" w:eastAsia="Times New Roman" w:hAnsi="Times New Roman" w:cs="Times New Roman"/>
                <w:sz w:val="18"/>
                <w:szCs w:val="18"/>
                <w:lang w:eastAsia="ru-RU"/>
              </w:rPr>
              <w:br/>
              <w:t>2р-1</w:t>
            </w:r>
            <w:r w:rsidRPr="00232479">
              <w:rPr>
                <w:rFonts w:ascii="Times New Roman" w:eastAsia="Times New Roman" w:hAnsi="Times New Roman" w:cs="Times New Roman"/>
                <w:sz w:val="18"/>
                <w:szCs w:val="18"/>
                <w:lang w:eastAsia="ru-RU"/>
              </w:rPr>
              <w:br/>
              <w:t>4р-1</w:t>
            </w:r>
            <w:r w:rsidRPr="00232479">
              <w:rPr>
                <w:rFonts w:ascii="Times New Roman" w:eastAsia="Times New Roman" w:hAnsi="Times New Roman" w:cs="Times New Roman"/>
                <w:sz w:val="18"/>
                <w:szCs w:val="18"/>
                <w:lang w:eastAsia="ru-RU"/>
              </w:rPr>
              <w:br/>
              <w:t>3р-2</w:t>
            </w:r>
            <w:r w:rsidRPr="00232479">
              <w:rPr>
                <w:rFonts w:ascii="Times New Roman" w:eastAsia="Times New Roman" w:hAnsi="Times New Roman" w:cs="Times New Roman"/>
                <w:sz w:val="18"/>
                <w:szCs w:val="18"/>
                <w:lang w:eastAsia="ru-RU"/>
              </w:rPr>
              <w:br/>
              <w:t>Машинист </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gridSpan w:val="5"/>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Итого (зарплата с учетом коэф. 50 и 1,7)</w:t>
            </w:r>
          </w:p>
        </w:tc>
        <w:tc>
          <w:tcPr>
            <w:tcW w:w="0" w:type="auto"/>
            <w:gridSpan w:val="2"/>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224,1</w:t>
            </w:r>
          </w:p>
        </w:tc>
        <w:tc>
          <w:tcPr>
            <w:tcW w:w="0" w:type="auto"/>
            <w:gridSpan w:val="3"/>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15320,4</w:t>
            </w:r>
          </w:p>
        </w:tc>
      </w:tr>
      <w:tr w:rsidR="00232479" w:rsidRPr="00232479" w:rsidTr="00232479">
        <w:trPr>
          <w:tblCellSpacing w:w="15" w:type="dxa"/>
        </w:trPr>
        <w:tc>
          <w:tcPr>
            <w:tcW w:w="0" w:type="auto"/>
            <w:gridSpan w:val="10"/>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b/>
                <w:bCs/>
                <w:sz w:val="18"/>
                <w:szCs w:val="18"/>
                <w:lang w:eastAsia="ru-RU"/>
              </w:rPr>
              <w:t>Кровельные работы</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 прогонов от фермы до фермы</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шт</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70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Е5-1-6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0,3</w:t>
            </w:r>
            <w:r w:rsidRPr="00232479">
              <w:rPr>
                <w:rFonts w:ascii="Times New Roman" w:eastAsia="Times New Roman" w:hAnsi="Times New Roman" w:cs="Times New Roman"/>
                <w:sz w:val="18"/>
                <w:szCs w:val="18"/>
                <w:lang w:eastAsia="ru-RU"/>
              </w:rPr>
              <w:br/>
              <w:t>0,1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21</w:t>
            </w:r>
            <w:r w:rsidRPr="00232479">
              <w:rPr>
                <w:rFonts w:ascii="Times New Roman" w:eastAsia="Times New Roman" w:hAnsi="Times New Roman" w:cs="Times New Roman"/>
                <w:sz w:val="18"/>
                <w:szCs w:val="18"/>
                <w:lang w:eastAsia="ru-RU"/>
              </w:rPr>
              <w:br/>
              <w:t>7</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0-24</w:t>
            </w:r>
            <w:r w:rsidRPr="00232479">
              <w:rPr>
                <w:rFonts w:ascii="Times New Roman" w:eastAsia="Times New Roman" w:hAnsi="Times New Roman" w:cs="Times New Roman"/>
                <w:sz w:val="18"/>
                <w:szCs w:val="18"/>
                <w:lang w:eastAsia="ru-RU"/>
              </w:rPr>
              <w:br/>
              <w:t>0-11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16,8</w:t>
            </w:r>
            <w:r w:rsidRPr="00232479">
              <w:rPr>
                <w:rFonts w:ascii="Times New Roman" w:eastAsia="Times New Roman" w:hAnsi="Times New Roman" w:cs="Times New Roman"/>
                <w:sz w:val="18"/>
                <w:szCs w:val="18"/>
                <w:lang w:eastAsia="ru-RU"/>
              </w:rPr>
              <w:br/>
              <w:t>7,7</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Монтажники</w:t>
            </w:r>
            <w:r w:rsidRPr="00232479">
              <w:rPr>
                <w:rFonts w:ascii="Times New Roman" w:eastAsia="Times New Roman" w:hAnsi="Times New Roman" w:cs="Times New Roman"/>
                <w:sz w:val="18"/>
                <w:szCs w:val="18"/>
                <w:lang w:eastAsia="ru-RU"/>
              </w:rPr>
              <w:br/>
              <w:t>5р-1</w:t>
            </w:r>
            <w:r w:rsidRPr="00232479">
              <w:rPr>
                <w:rFonts w:ascii="Times New Roman" w:eastAsia="Times New Roman" w:hAnsi="Times New Roman" w:cs="Times New Roman"/>
                <w:sz w:val="18"/>
                <w:szCs w:val="18"/>
                <w:lang w:eastAsia="ru-RU"/>
              </w:rPr>
              <w:br/>
              <w:t>4р-1</w:t>
            </w:r>
            <w:r w:rsidRPr="00232479">
              <w:rPr>
                <w:rFonts w:ascii="Times New Roman" w:eastAsia="Times New Roman" w:hAnsi="Times New Roman" w:cs="Times New Roman"/>
                <w:sz w:val="18"/>
                <w:szCs w:val="18"/>
                <w:lang w:eastAsia="ru-RU"/>
              </w:rPr>
              <w:br/>
              <w:t>3р-1</w:t>
            </w:r>
            <w:r w:rsidRPr="00232479">
              <w:rPr>
                <w:rFonts w:ascii="Times New Roman" w:eastAsia="Times New Roman" w:hAnsi="Times New Roman" w:cs="Times New Roman"/>
                <w:sz w:val="18"/>
                <w:szCs w:val="18"/>
                <w:lang w:eastAsia="ru-RU"/>
              </w:rPr>
              <w:br/>
              <w:t>Машинист </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 профнастила</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Е5-1-20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113,4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1-90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85,32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Монтажники </w:t>
            </w:r>
            <w:r w:rsidRPr="00232479">
              <w:rPr>
                <w:rFonts w:ascii="Times New Roman" w:eastAsia="Times New Roman" w:hAnsi="Times New Roman" w:cs="Times New Roman"/>
                <w:sz w:val="18"/>
                <w:szCs w:val="18"/>
                <w:lang w:eastAsia="ru-RU"/>
              </w:rPr>
              <w:br/>
              <w:t>5р-1</w:t>
            </w:r>
            <w:r w:rsidRPr="00232479">
              <w:rPr>
                <w:rFonts w:ascii="Times New Roman" w:eastAsia="Times New Roman" w:hAnsi="Times New Roman" w:cs="Times New Roman"/>
                <w:sz w:val="18"/>
                <w:szCs w:val="18"/>
                <w:lang w:eastAsia="ru-RU"/>
              </w:rPr>
              <w:br/>
              <w:t>4р-1</w:t>
            </w:r>
            <w:r w:rsidRPr="00232479">
              <w:rPr>
                <w:rFonts w:ascii="Times New Roman" w:eastAsia="Times New Roman" w:hAnsi="Times New Roman" w:cs="Times New Roman"/>
                <w:sz w:val="18"/>
                <w:szCs w:val="18"/>
                <w:lang w:eastAsia="ru-RU"/>
              </w:rPr>
              <w:br/>
              <w:t>3р-1</w:t>
            </w:r>
            <w:r w:rsidRPr="00232479">
              <w:rPr>
                <w:rFonts w:ascii="Times New Roman" w:eastAsia="Times New Roman" w:hAnsi="Times New Roman" w:cs="Times New Roman"/>
                <w:sz w:val="18"/>
                <w:szCs w:val="18"/>
                <w:lang w:eastAsia="ru-RU"/>
              </w:rPr>
              <w:br/>
              <w:t>Машинист </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Устройство теплоизоляции</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Е7-14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6-70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72,36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Кровельщики </w:t>
            </w:r>
            <w:r w:rsidRPr="00232479">
              <w:rPr>
                <w:rFonts w:ascii="Times New Roman" w:eastAsia="Times New Roman" w:hAnsi="Times New Roman" w:cs="Times New Roman"/>
                <w:sz w:val="18"/>
                <w:szCs w:val="18"/>
                <w:lang w:eastAsia="ru-RU"/>
              </w:rPr>
              <w:br/>
              <w:t>4р-1 </w:t>
            </w:r>
            <w:r w:rsidRPr="00232479">
              <w:rPr>
                <w:rFonts w:ascii="Times New Roman" w:eastAsia="Times New Roman" w:hAnsi="Times New Roman" w:cs="Times New Roman"/>
                <w:sz w:val="18"/>
                <w:szCs w:val="18"/>
                <w:lang w:eastAsia="ru-RU"/>
              </w:rPr>
              <w:br/>
              <w:t>2р-2</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Устройство пароизоляции</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Е7-13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6,7</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72,36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4-49</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48,49</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Кровельщики</w:t>
            </w:r>
            <w:r w:rsidRPr="00232479">
              <w:rPr>
                <w:rFonts w:ascii="Times New Roman" w:eastAsia="Times New Roman" w:hAnsi="Times New Roman" w:cs="Times New Roman"/>
                <w:sz w:val="18"/>
                <w:szCs w:val="18"/>
                <w:lang w:eastAsia="ru-RU"/>
              </w:rPr>
              <w:br/>
              <w:t>3р-2 </w:t>
            </w:r>
            <w:r w:rsidRPr="00232479">
              <w:rPr>
                <w:rFonts w:ascii="Times New Roman" w:eastAsia="Times New Roman" w:hAnsi="Times New Roman" w:cs="Times New Roman"/>
                <w:sz w:val="18"/>
                <w:szCs w:val="18"/>
                <w:lang w:eastAsia="ru-RU"/>
              </w:rPr>
              <w:br/>
              <w:t>2р-2</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Устройство цементной стяжки толщиной 25 мм</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Е7-15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13,5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145,8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Кровельщики</w:t>
            </w:r>
            <w:r w:rsidRPr="00232479">
              <w:rPr>
                <w:rFonts w:ascii="Times New Roman" w:eastAsia="Times New Roman" w:hAnsi="Times New Roman" w:cs="Times New Roman"/>
                <w:sz w:val="18"/>
                <w:szCs w:val="18"/>
                <w:lang w:eastAsia="ru-RU"/>
              </w:rPr>
              <w:br/>
              <w:t>3р-1 </w:t>
            </w:r>
            <w:r w:rsidRPr="00232479">
              <w:rPr>
                <w:rFonts w:ascii="Times New Roman" w:eastAsia="Times New Roman" w:hAnsi="Times New Roman" w:cs="Times New Roman"/>
                <w:sz w:val="18"/>
                <w:szCs w:val="18"/>
                <w:lang w:eastAsia="ru-RU"/>
              </w:rPr>
              <w:br/>
              <w:t>4р-1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Устройство гидроизоляции с помощью машины</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Е7-13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19,44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1-39</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15,01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Кровельщики</w:t>
            </w:r>
            <w:r w:rsidRPr="00232479">
              <w:rPr>
                <w:rFonts w:ascii="Times New Roman" w:eastAsia="Times New Roman" w:hAnsi="Times New Roman" w:cs="Times New Roman"/>
                <w:sz w:val="18"/>
                <w:szCs w:val="18"/>
                <w:lang w:eastAsia="ru-RU"/>
              </w:rPr>
              <w:br/>
              <w:t>5р-1 </w:t>
            </w:r>
            <w:r w:rsidRPr="00232479">
              <w:rPr>
                <w:rFonts w:ascii="Times New Roman" w:eastAsia="Times New Roman" w:hAnsi="Times New Roman" w:cs="Times New Roman"/>
                <w:sz w:val="18"/>
                <w:szCs w:val="18"/>
                <w:lang w:eastAsia="ru-RU"/>
              </w:rPr>
              <w:br/>
              <w:t>3р-2</w:t>
            </w:r>
          </w:p>
        </w:tc>
      </w:tr>
      <w:tr w:rsidR="00232479" w:rsidRPr="00232479" w:rsidTr="00232479">
        <w:trPr>
          <w:tblCellSpacing w:w="15" w:type="dxa"/>
        </w:trPr>
        <w:tc>
          <w:tcPr>
            <w:tcW w:w="0" w:type="auto"/>
            <w:gridSpan w:val="5"/>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Итого (зарплата с учетом коэф. 50 и 1,7)</w:t>
            </w:r>
          </w:p>
        </w:tc>
        <w:tc>
          <w:tcPr>
            <w:tcW w:w="0" w:type="auto"/>
            <w:gridSpan w:val="2"/>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479,98</w:t>
            </w:r>
          </w:p>
        </w:tc>
        <w:tc>
          <w:tcPr>
            <w:tcW w:w="0" w:type="auto"/>
            <w:gridSpan w:val="3"/>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29408,3</w:t>
            </w:r>
          </w:p>
        </w:tc>
      </w:tr>
      <w:tr w:rsidR="00232479" w:rsidRPr="00232479" w:rsidTr="00232479">
        <w:trPr>
          <w:tblCellSpacing w:w="15" w:type="dxa"/>
        </w:trPr>
        <w:tc>
          <w:tcPr>
            <w:tcW w:w="0" w:type="auto"/>
            <w:gridSpan w:val="10"/>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b/>
                <w:bCs/>
                <w:sz w:val="18"/>
                <w:szCs w:val="18"/>
                <w:lang w:eastAsia="ru-RU"/>
              </w:rPr>
              <w:t>Устройство полов</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lastRenderedPageBreak/>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Устройство подстилающего слоя</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Е19-39</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22,68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14-07</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22,68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Бетонщики </w:t>
            </w:r>
            <w:r w:rsidRPr="00232479">
              <w:rPr>
                <w:rFonts w:ascii="Times New Roman" w:eastAsia="Times New Roman" w:hAnsi="Times New Roman" w:cs="Times New Roman"/>
                <w:sz w:val="18"/>
                <w:szCs w:val="18"/>
                <w:lang w:eastAsia="ru-RU"/>
              </w:rPr>
              <w:br/>
              <w:t>3р-1</w:t>
            </w:r>
            <w:r w:rsidRPr="00232479">
              <w:rPr>
                <w:rFonts w:ascii="Times New Roman" w:eastAsia="Times New Roman" w:hAnsi="Times New Roman" w:cs="Times New Roman"/>
                <w:sz w:val="18"/>
                <w:szCs w:val="18"/>
                <w:lang w:eastAsia="ru-RU"/>
              </w:rPr>
              <w:br/>
              <w:t>2р-1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Устройство асфальтобетонного пола</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10,80</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Е19-39</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151,2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Бетонщики </w:t>
            </w:r>
            <w:r w:rsidRPr="00232479">
              <w:rPr>
                <w:rFonts w:ascii="Times New Roman" w:eastAsia="Times New Roman" w:hAnsi="Times New Roman" w:cs="Times New Roman"/>
                <w:sz w:val="18"/>
                <w:szCs w:val="18"/>
                <w:lang w:eastAsia="ru-RU"/>
              </w:rPr>
              <w:br/>
              <w:t>4р-1</w:t>
            </w:r>
            <w:r w:rsidRPr="00232479">
              <w:rPr>
                <w:rFonts w:ascii="Times New Roman" w:eastAsia="Times New Roman" w:hAnsi="Times New Roman" w:cs="Times New Roman"/>
                <w:sz w:val="18"/>
                <w:szCs w:val="18"/>
                <w:lang w:eastAsia="ru-RU"/>
              </w:rPr>
              <w:br/>
              <w:t>2р-1</w:t>
            </w:r>
          </w:p>
        </w:tc>
      </w:tr>
      <w:tr w:rsidR="00232479" w:rsidRPr="00232479" w:rsidTr="00232479">
        <w:trPr>
          <w:tblCellSpacing w:w="15" w:type="dxa"/>
        </w:trPr>
        <w:tc>
          <w:tcPr>
            <w:tcW w:w="0" w:type="auto"/>
            <w:gridSpan w:val="5"/>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Итого (зарплата с учетом коэф. 50 и 1,7)</w:t>
            </w:r>
          </w:p>
        </w:tc>
        <w:tc>
          <w:tcPr>
            <w:tcW w:w="0" w:type="auto"/>
            <w:gridSpan w:val="2"/>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173,88</w:t>
            </w:r>
          </w:p>
        </w:tc>
        <w:tc>
          <w:tcPr>
            <w:tcW w:w="0" w:type="auto"/>
            <w:gridSpan w:val="3"/>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11116,3</w:t>
            </w:r>
          </w:p>
        </w:tc>
      </w:tr>
      <w:tr w:rsidR="00232479" w:rsidRPr="00232479" w:rsidTr="00232479">
        <w:trPr>
          <w:tblCellSpacing w:w="15" w:type="dxa"/>
        </w:trPr>
        <w:tc>
          <w:tcPr>
            <w:tcW w:w="0" w:type="auto"/>
            <w:gridSpan w:val="10"/>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b/>
                <w:bCs/>
                <w:sz w:val="18"/>
                <w:szCs w:val="18"/>
                <w:lang w:eastAsia="ru-RU"/>
              </w:rPr>
              <w:t>Монтаж стенового ограждения</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 стеновых панелей</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шт</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120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Е4-1-8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3,0</w:t>
            </w:r>
            <w:r w:rsidRPr="00232479">
              <w:rPr>
                <w:rFonts w:ascii="Times New Roman" w:eastAsia="Times New Roman" w:hAnsi="Times New Roman" w:cs="Times New Roman"/>
                <w:sz w:val="18"/>
                <w:szCs w:val="18"/>
                <w:lang w:eastAsia="ru-RU"/>
              </w:rPr>
              <w:br/>
              <w:t>0,7</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360</w:t>
            </w:r>
            <w:r w:rsidRPr="00232479">
              <w:rPr>
                <w:rFonts w:ascii="Times New Roman" w:eastAsia="Times New Roman" w:hAnsi="Times New Roman" w:cs="Times New Roman"/>
                <w:sz w:val="18"/>
                <w:szCs w:val="18"/>
                <w:lang w:eastAsia="ru-RU"/>
              </w:rPr>
              <w:br/>
              <w:t>84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2-28</w:t>
            </w:r>
            <w:r w:rsidRPr="00232479">
              <w:rPr>
                <w:rFonts w:ascii="Times New Roman" w:eastAsia="Times New Roman" w:hAnsi="Times New Roman" w:cs="Times New Roman"/>
                <w:sz w:val="18"/>
                <w:szCs w:val="18"/>
                <w:lang w:eastAsia="ru-RU"/>
              </w:rPr>
              <w:br/>
              <w:t>0-79</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273,6</w:t>
            </w:r>
            <w:r w:rsidRPr="00232479">
              <w:rPr>
                <w:rFonts w:ascii="Times New Roman" w:eastAsia="Times New Roman" w:hAnsi="Times New Roman" w:cs="Times New Roman"/>
                <w:sz w:val="18"/>
                <w:szCs w:val="18"/>
                <w:lang w:eastAsia="ru-RU"/>
              </w:rPr>
              <w:br/>
              <w:t>94,8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Монтажники 5,4,3,2р-1 </w:t>
            </w:r>
            <w:r w:rsidRPr="00232479">
              <w:rPr>
                <w:rFonts w:ascii="Times New Roman" w:eastAsia="Times New Roman" w:hAnsi="Times New Roman" w:cs="Times New Roman"/>
                <w:sz w:val="18"/>
                <w:szCs w:val="18"/>
                <w:lang w:eastAsia="ru-RU"/>
              </w:rPr>
              <w:br/>
              <w:t>машинист </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 оконных  переплетов и ворот</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тонн</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25,2</w:t>
            </w:r>
            <w:r w:rsidRPr="00232479">
              <w:rPr>
                <w:rFonts w:ascii="Times New Roman" w:eastAsia="Times New Roman" w:hAnsi="Times New Roman" w:cs="Times New Roman"/>
                <w:sz w:val="18"/>
                <w:szCs w:val="18"/>
                <w:lang w:eastAsia="ru-RU"/>
              </w:rPr>
              <w:br/>
              <w:t>1,5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Е5-1-15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4,3</w:t>
            </w:r>
            <w:r w:rsidRPr="00232479">
              <w:rPr>
                <w:rFonts w:ascii="Times New Roman" w:eastAsia="Times New Roman" w:hAnsi="Times New Roman" w:cs="Times New Roman"/>
                <w:sz w:val="18"/>
                <w:szCs w:val="18"/>
                <w:lang w:eastAsia="ru-RU"/>
              </w:rPr>
              <w:br/>
              <w:t>1,4</w:t>
            </w:r>
            <w:r w:rsidRPr="00232479">
              <w:rPr>
                <w:rFonts w:ascii="Times New Roman" w:eastAsia="Times New Roman" w:hAnsi="Times New Roman" w:cs="Times New Roman"/>
                <w:sz w:val="18"/>
                <w:szCs w:val="18"/>
                <w:lang w:eastAsia="ru-RU"/>
              </w:rPr>
              <w:br/>
              <w:t>0,57</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108,4</w:t>
            </w:r>
            <w:r w:rsidRPr="00232479">
              <w:rPr>
                <w:rFonts w:ascii="Times New Roman" w:eastAsia="Times New Roman" w:hAnsi="Times New Roman" w:cs="Times New Roman"/>
                <w:sz w:val="18"/>
                <w:szCs w:val="18"/>
                <w:lang w:eastAsia="ru-RU"/>
              </w:rPr>
              <w:br/>
              <w:t>35,3</w:t>
            </w:r>
            <w:r w:rsidRPr="00232479">
              <w:rPr>
                <w:rFonts w:ascii="Times New Roman" w:eastAsia="Times New Roman" w:hAnsi="Times New Roman" w:cs="Times New Roman"/>
                <w:sz w:val="18"/>
                <w:szCs w:val="18"/>
                <w:lang w:eastAsia="ru-RU"/>
              </w:rPr>
              <w:br/>
              <w:t>0,86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3-44</w:t>
            </w:r>
            <w:r w:rsidRPr="00232479">
              <w:rPr>
                <w:rFonts w:ascii="Times New Roman" w:eastAsia="Times New Roman" w:hAnsi="Times New Roman" w:cs="Times New Roman"/>
                <w:sz w:val="18"/>
                <w:szCs w:val="18"/>
                <w:lang w:eastAsia="ru-RU"/>
              </w:rPr>
              <w:br/>
              <w:t>1-48</w:t>
            </w:r>
            <w:r w:rsidRPr="00232479">
              <w:rPr>
                <w:rFonts w:ascii="Times New Roman" w:eastAsia="Times New Roman" w:hAnsi="Times New Roman" w:cs="Times New Roman"/>
                <w:sz w:val="18"/>
                <w:szCs w:val="18"/>
                <w:lang w:eastAsia="ru-RU"/>
              </w:rPr>
              <w:br/>
              <w:t>0-45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86,69</w:t>
            </w:r>
            <w:r w:rsidRPr="00232479">
              <w:rPr>
                <w:rFonts w:ascii="Times New Roman" w:eastAsia="Times New Roman" w:hAnsi="Times New Roman" w:cs="Times New Roman"/>
                <w:sz w:val="18"/>
                <w:szCs w:val="18"/>
                <w:lang w:eastAsia="ru-RU"/>
              </w:rPr>
              <w:br/>
              <w:t>37,3</w:t>
            </w:r>
            <w:r w:rsidRPr="00232479">
              <w:rPr>
                <w:rFonts w:ascii="Times New Roman" w:eastAsia="Times New Roman" w:hAnsi="Times New Roman" w:cs="Times New Roman"/>
                <w:sz w:val="18"/>
                <w:szCs w:val="18"/>
                <w:lang w:eastAsia="ru-RU"/>
              </w:rPr>
              <w:br/>
              <w:t>0,68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Монтажники 5,4,3р-1 </w:t>
            </w:r>
            <w:r w:rsidRPr="00232479">
              <w:rPr>
                <w:rFonts w:ascii="Times New Roman" w:eastAsia="Times New Roman" w:hAnsi="Times New Roman" w:cs="Times New Roman"/>
                <w:sz w:val="18"/>
                <w:szCs w:val="18"/>
                <w:lang w:eastAsia="ru-RU"/>
              </w:rPr>
              <w:br/>
              <w:t>машинист </w:t>
            </w:r>
            <w:r w:rsidRPr="00232479">
              <w:rPr>
                <w:rFonts w:ascii="Times New Roman" w:eastAsia="Times New Roman" w:hAnsi="Times New Roman" w:cs="Times New Roman"/>
                <w:sz w:val="18"/>
                <w:szCs w:val="18"/>
                <w:lang w:eastAsia="ru-RU"/>
              </w:rPr>
              <w:br/>
              <w:t>6р-1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Кирпичная кладка</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м</w:t>
            </w:r>
            <w:r w:rsidRPr="00232479">
              <w:rPr>
                <w:rFonts w:ascii="Times New Roman" w:eastAsia="Times New Roman" w:hAnsi="Times New Roman" w:cs="Times New Roman"/>
                <w:sz w:val="18"/>
                <w:szCs w:val="18"/>
                <w:vertAlign w:val="superscript"/>
                <w:lang w:eastAsia="ru-RU"/>
              </w:rPr>
              <w:t>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6,08</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Е3-2-6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24,32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2-80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17,02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Каменщик</w:t>
            </w:r>
            <w:r w:rsidRPr="00232479">
              <w:rPr>
                <w:rFonts w:ascii="Times New Roman" w:eastAsia="Times New Roman" w:hAnsi="Times New Roman" w:cs="Times New Roman"/>
                <w:sz w:val="18"/>
                <w:szCs w:val="18"/>
                <w:lang w:eastAsia="ru-RU"/>
              </w:rPr>
              <w:br/>
              <w:t>4,3,2р-1</w:t>
            </w:r>
          </w:p>
        </w:tc>
      </w:tr>
      <w:tr w:rsidR="00232479" w:rsidRPr="00232479" w:rsidTr="00232479">
        <w:trPr>
          <w:tblCellSpacing w:w="15" w:type="dxa"/>
        </w:trPr>
        <w:tc>
          <w:tcPr>
            <w:tcW w:w="0" w:type="auto"/>
            <w:gridSpan w:val="5"/>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Итого (зарплата с учетом коэф. 50 и 1,7)</w:t>
            </w:r>
          </w:p>
        </w:tc>
        <w:tc>
          <w:tcPr>
            <w:tcW w:w="0" w:type="auto"/>
            <w:gridSpan w:val="2"/>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492,72</w:t>
            </w:r>
          </w:p>
        </w:tc>
        <w:tc>
          <w:tcPr>
            <w:tcW w:w="0" w:type="auto"/>
            <w:gridSpan w:val="3"/>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32071,35</w:t>
            </w:r>
          </w:p>
        </w:tc>
      </w:tr>
      <w:tr w:rsidR="00232479" w:rsidRPr="00232479" w:rsidTr="00232479">
        <w:trPr>
          <w:tblCellSpacing w:w="15" w:type="dxa"/>
        </w:trPr>
        <w:tc>
          <w:tcPr>
            <w:tcW w:w="0" w:type="auto"/>
            <w:gridSpan w:val="10"/>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b/>
                <w:bCs/>
                <w:sz w:val="18"/>
                <w:szCs w:val="18"/>
                <w:lang w:eastAsia="ru-RU"/>
              </w:rPr>
              <w:t>Отделочные работы</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Окраска наружной и внутренней поверхностей стен масляной краской</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100 м</w:t>
            </w:r>
            <w:r w:rsidRPr="00232479">
              <w:rPr>
                <w:rFonts w:ascii="Times New Roman" w:eastAsia="Times New Roman" w:hAnsi="Times New Roman" w:cs="Times New Roman"/>
                <w:sz w:val="18"/>
                <w:szCs w:val="18"/>
                <w:vertAlign w:val="superscript"/>
                <w:lang w:eastAsia="ru-RU"/>
              </w:rPr>
              <w:t>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13,75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Е8-24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3,7</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50,88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2-31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31,76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Маляр </w:t>
            </w:r>
            <w:r w:rsidRPr="00232479">
              <w:rPr>
                <w:rFonts w:ascii="Times New Roman" w:eastAsia="Times New Roman" w:hAnsi="Times New Roman" w:cs="Times New Roman"/>
                <w:sz w:val="18"/>
                <w:szCs w:val="18"/>
                <w:lang w:eastAsia="ru-RU"/>
              </w:rPr>
              <w:br/>
              <w:t>4р-1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Антикоррозийная обработка конструкций</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 стыков</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Е4-1-22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0,64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4,22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0-50</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35,06</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Монтажник </w:t>
            </w:r>
            <w:r w:rsidRPr="00232479">
              <w:rPr>
                <w:rFonts w:ascii="Times New Roman" w:eastAsia="Times New Roman" w:hAnsi="Times New Roman" w:cs="Times New Roman"/>
                <w:sz w:val="18"/>
                <w:szCs w:val="18"/>
                <w:lang w:eastAsia="ru-RU"/>
              </w:rPr>
              <w:br/>
              <w:t>4,2р-1</w:t>
            </w:r>
          </w:p>
        </w:tc>
      </w:tr>
      <w:tr w:rsidR="00232479" w:rsidRPr="00232479" w:rsidTr="00232479">
        <w:trPr>
          <w:tblCellSpacing w:w="15" w:type="dxa"/>
        </w:trPr>
        <w:tc>
          <w:tcPr>
            <w:tcW w:w="0" w:type="auto"/>
            <w:gridSpan w:val="5"/>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Итого (зарплата с учетом коэф. 50 и 1,7)</w:t>
            </w:r>
          </w:p>
        </w:tc>
        <w:tc>
          <w:tcPr>
            <w:tcW w:w="0" w:type="auto"/>
            <w:gridSpan w:val="2"/>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55,1</w:t>
            </w:r>
          </w:p>
        </w:tc>
        <w:tc>
          <w:tcPr>
            <w:tcW w:w="0" w:type="auto"/>
            <w:gridSpan w:val="3"/>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2980,1</w:t>
            </w:r>
          </w:p>
        </w:tc>
      </w:tr>
      <w:tr w:rsidR="00232479" w:rsidRPr="00232479" w:rsidTr="00232479">
        <w:trPr>
          <w:tblCellSpacing w:w="15" w:type="dxa"/>
        </w:trPr>
        <w:tc>
          <w:tcPr>
            <w:tcW w:w="0" w:type="auto"/>
            <w:gridSpan w:val="10"/>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b/>
                <w:bCs/>
                <w:sz w:val="18"/>
                <w:szCs w:val="18"/>
                <w:lang w:eastAsia="ru-RU"/>
              </w:rPr>
              <w:t>Прочие работы</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Сантехнические работы</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7</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gridSpan w:val="2"/>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127,51</w:t>
            </w:r>
          </w:p>
        </w:tc>
        <w:tc>
          <w:tcPr>
            <w:tcW w:w="0" w:type="auto"/>
            <w:gridSpan w:val="2"/>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8155,903</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Электромонтажные работы</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gridSpan w:val="2"/>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91,083</w:t>
            </w:r>
          </w:p>
        </w:tc>
        <w:tc>
          <w:tcPr>
            <w:tcW w:w="0" w:type="auto"/>
            <w:gridSpan w:val="2"/>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5825,645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r>
      <w:tr w:rsidR="00232479" w:rsidRPr="00232479" w:rsidTr="00232479">
        <w:trPr>
          <w:tblCellSpacing w:w="15" w:type="dxa"/>
        </w:trPr>
        <w:tc>
          <w:tcPr>
            <w:tcW w:w="0" w:type="auto"/>
            <w:gridSpan w:val="5"/>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Итого (зарплата с учетом коэф. 50 и 1,7)</w:t>
            </w:r>
          </w:p>
        </w:tc>
        <w:tc>
          <w:tcPr>
            <w:tcW w:w="0" w:type="auto"/>
            <w:gridSpan w:val="2"/>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218,59</w:t>
            </w:r>
          </w:p>
        </w:tc>
        <w:tc>
          <w:tcPr>
            <w:tcW w:w="0" w:type="auto"/>
            <w:gridSpan w:val="3"/>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13981,548</w:t>
            </w:r>
          </w:p>
        </w:tc>
      </w:tr>
      <w:tr w:rsidR="00232479" w:rsidRPr="00232479" w:rsidTr="00232479">
        <w:trPr>
          <w:tblCellSpacing w:w="15" w:type="dxa"/>
        </w:trPr>
        <w:tc>
          <w:tcPr>
            <w:tcW w:w="0" w:type="auto"/>
            <w:gridSpan w:val="10"/>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b/>
                <w:bCs/>
                <w:sz w:val="18"/>
                <w:szCs w:val="18"/>
                <w:lang w:eastAsia="ru-RU"/>
              </w:rPr>
              <w:t>Неучтенные работы</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lastRenderedPageBreak/>
              <w:t> </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8</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c>
          <w:tcPr>
            <w:tcW w:w="0" w:type="auto"/>
            <w:gridSpan w:val="2"/>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145,73</w:t>
            </w:r>
          </w:p>
        </w:tc>
        <w:tc>
          <w:tcPr>
            <w:tcW w:w="0" w:type="auto"/>
            <w:gridSpan w:val="2"/>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10439,56</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 </w:t>
            </w:r>
          </w:p>
        </w:tc>
      </w:tr>
      <w:tr w:rsidR="00232479" w:rsidRPr="00232479" w:rsidTr="00232479">
        <w:trPr>
          <w:tblCellSpacing w:w="15" w:type="dxa"/>
        </w:trPr>
        <w:tc>
          <w:tcPr>
            <w:tcW w:w="0" w:type="auto"/>
            <w:gridSpan w:val="5"/>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Итого</w:t>
            </w:r>
          </w:p>
        </w:tc>
        <w:tc>
          <w:tcPr>
            <w:tcW w:w="0" w:type="auto"/>
            <w:gridSpan w:val="2"/>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145,73</w:t>
            </w:r>
          </w:p>
        </w:tc>
        <w:tc>
          <w:tcPr>
            <w:tcW w:w="0" w:type="auto"/>
            <w:gridSpan w:val="3"/>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10439,56</w:t>
            </w:r>
          </w:p>
        </w:tc>
      </w:tr>
      <w:tr w:rsidR="00232479" w:rsidRPr="00232479" w:rsidTr="00232479">
        <w:trPr>
          <w:tblCellSpacing w:w="15" w:type="dxa"/>
        </w:trPr>
        <w:tc>
          <w:tcPr>
            <w:tcW w:w="0" w:type="auto"/>
            <w:gridSpan w:val="5"/>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b/>
                <w:bCs/>
                <w:sz w:val="18"/>
                <w:szCs w:val="18"/>
                <w:lang w:eastAsia="ru-RU"/>
              </w:rPr>
              <w:t>Итого по всей калькуляции</w:t>
            </w:r>
          </w:p>
        </w:tc>
        <w:tc>
          <w:tcPr>
            <w:tcW w:w="0" w:type="auto"/>
            <w:gridSpan w:val="2"/>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2531,71</w:t>
            </w:r>
          </w:p>
        </w:tc>
        <w:tc>
          <w:tcPr>
            <w:tcW w:w="0" w:type="auto"/>
            <w:gridSpan w:val="3"/>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152208,7</w:t>
            </w:r>
          </w:p>
        </w:tc>
      </w:tr>
    </w:tbl>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Примечание: прямые затраты с учётом индексации стоимости строительных материалов составят при коэффициенте инфляции равном 10 – 3 044 174 тыс. руб.</w:t>
      </w:r>
    </w:p>
    <w:p w:rsid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К расчету объемов работ позакано на рисунках 1 и 2.</w:t>
      </w:r>
    </w:p>
    <w:p w:rsid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p>
    <w:p w:rsid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Pr>
          <w:noProof/>
          <w:lang w:eastAsia="ru-RU"/>
        </w:rPr>
        <w:drawing>
          <wp:inline distT="0" distB="0" distL="0" distR="0" wp14:anchorId="3BFBED43" wp14:editId="50111485">
            <wp:extent cx="5672023" cy="242887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2803" cy="2429209"/>
                    </a:xfrm>
                    <a:prstGeom prst="rect">
                      <a:avLst/>
                    </a:prstGeom>
                  </pic:spPr>
                </pic:pic>
              </a:graphicData>
            </a:graphic>
          </wp:inline>
        </w:drawing>
      </w:r>
    </w:p>
    <w:p w:rsid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Pr>
          <w:noProof/>
          <w:lang w:eastAsia="ru-RU"/>
        </w:rPr>
        <w:drawing>
          <wp:inline distT="0" distB="0" distL="0" distR="0" wp14:anchorId="65BAA4FD" wp14:editId="667B1FC5">
            <wp:extent cx="5940425" cy="2959100"/>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959100"/>
                    </a:xfrm>
                    <a:prstGeom prst="rect">
                      <a:avLst/>
                    </a:prstGeom>
                  </pic:spPr>
                </pic:pic>
              </a:graphicData>
            </a:graphic>
          </wp:inline>
        </w:drawing>
      </w:r>
    </w:p>
    <w:p w:rsid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Pr>
          <w:noProof/>
          <w:lang w:eastAsia="ru-RU"/>
        </w:rPr>
        <w:lastRenderedPageBreak/>
        <w:drawing>
          <wp:inline distT="0" distB="0" distL="0" distR="0" wp14:anchorId="05FAEEEF" wp14:editId="2EA5E92C">
            <wp:extent cx="6113836" cy="2619375"/>
            <wp:effectExtent l="0" t="0" r="127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4036" cy="2619461"/>
                    </a:xfrm>
                    <a:prstGeom prst="rect">
                      <a:avLst/>
                    </a:prstGeom>
                  </pic:spPr>
                </pic:pic>
              </a:graphicData>
            </a:graphic>
          </wp:inline>
        </w:drawing>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Pr>
          <w:noProof/>
          <w:lang w:eastAsia="ru-RU"/>
        </w:rPr>
        <w:drawing>
          <wp:inline distT="0" distB="0" distL="0" distR="0" wp14:anchorId="03B5DFB2" wp14:editId="2871B48F">
            <wp:extent cx="5940425" cy="2108835"/>
            <wp:effectExtent l="0" t="0" r="3175"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2108835"/>
                    </a:xfrm>
                    <a:prstGeom prst="rect">
                      <a:avLst/>
                    </a:prstGeom>
                  </pic:spPr>
                </pic:pic>
              </a:graphicData>
            </a:graphic>
          </wp:inline>
        </w:drawing>
      </w:r>
    </w:p>
    <w:p w:rsidR="00232479" w:rsidRPr="00232479" w:rsidRDefault="00232479" w:rsidP="00232479">
      <w:pPr>
        <w:shd w:val="clear" w:color="auto" w:fill="FFFFFF"/>
        <w:spacing w:after="0" w:line="240" w:lineRule="auto"/>
        <w:jc w:val="center"/>
        <w:rPr>
          <w:rFonts w:ascii="Arial" w:eastAsia="Times New Roman" w:hAnsi="Arial" w:cs="Arial"/>
          <w:color w:val="000000"/>
          <w:sz w:val="21"/>
          <w:szCs w:val="21"/>
          <w:lang w:eastAsia="ru-RU"/>
        </w:rPr>
      </w:pPr>
      <w:r w:rsidRPr="00232479">
        <w:rPr>
          <w:rFonts w:ascii="Arial" w:eastAsia="Times New Roman" w:hAnsi="Arial" w:cs="Arial"/>
          <w:i/>
          <w:iCs/>
          <w:color w:val="000066"/>
          <w:sz w:val="21"/>
          <w:szCs w:val="21"/>
          <w:lang w:eastAsia="ru-RU"/>
        </w:rPr>
        <w:t>Рисунок 2 – К расчету связей</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Расчет объектного потока</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Проектирование поточного метода заключается в определении рационального числа захваток на объекте. Захватка часть объекта, на который без нарушения техники безопасности отдельно взятое звено или бригада может выполнить ряд работ с необходимым расчетом времени. Ритм работы – расчетное время выполнения работ на захватке.</w:t>
      </w:r>
    </w:p>
    <w:p w:rsidR="00232479" w:rsidRPr="000A6B0C" w:rsidRDefault="00232479"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Поток – такой метод организации, при котором достигается сокращение времени по максимуму одной бригады или звена на выполнение специального вида работ. По виду ритма потоки делятся на равноритмичные, разноритмичные и неритмичные.</w:t>
      </w:r>
    </w:p>
    <w:p w:rsid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Pr>
          <w:noProof/>
          <w:lang w:eastAsia="ru-RU"/>
        </w:rPr>
        <w:lastRenderedPageBreak/>
        <w:drawing>
          <wp:inline distT="0" distB="0" distL="0" distR="0" wp14:anchorId="6AF18CF1" wp14:editId="10B553C0">
            <wp:extent cx="5181600" cy="20478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81600" cy="2047875"/>
                    </a:xfrm>
                    <a:prstGeom prst="rect">
                      <a:avLst/>
                    </a:prstGeom>
                  </pic:spPr>
                </pic:pic>
              </a:graphicData>
            </a:graphic>
          </wp:inline>
        </w:drawing>
      </w:r>
    </w:p>
    <w:p w:rsidR="00232479" w:rsidRPr="00232479" w:rsidRDefault="00232479"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Pr>
          <w:noProof/>
          <w:lang w:eastAsia="ru-RU"/>
        </w:rPr>
        <w:drawing>
          <wp:inline distT="0" distB="0" distL="0" distR="0" wp14:anchorId="775C70DC" wp14:editId="6889C9A9">
            <wp:extent cx="5572125" cy="21526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2125" cy="2152650"/>
                    </a:xfrm>
                    <a:prstGeom prst="rect">
                      <a:avLst/>
                    </a:prstGeom>
                  </pic:spPr>
                </pic:pic>
              </a:graphicData>
            </a:graphic>
          </wp:inline>
        </w:drawing>
      </w:r>
      <w:r w:rsidRPr="00232479">
        <w:rPr>
          <w:rFonts w:ascii="Arial" w:eastAsia="Times New Roman" w:hAnsi="Arial" w:cs="Arial"/>
          <w:noProof/>
          <w:color w:val="000000"/>
          <w:sz w:val="21"/>
          <w:szCs w:val="21"/>
          <w:lang w:eastAsia="ru-RU"/>
        </w:rPr>
        <mc:AlternateContent>
          <mc:Choice Requires="wps">
            <w:drawing>
              <wp:inline distT="0" distB="0" distL="0" distR="0" wp14:anchorId="36F39167" wp14:editId="0DA74B42">
                <wp:extent cx="4552950" cy="3695700"/>
                <wp:effectExtent l="0" t="0" r="0" b="0"/>
                <wp:docPr id="11" name="AutoShape 4" descr="http://i-institute.tsu.tula.ru/moodle/pluginfile.php/103329/mod_resource/content/1/osnovy_organizacii_upravl_v_stroitve/kr/kr_5/img/7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52950" cy="369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C8BBC" id="AutoShape 4" o:spid="_x0000_s1026" alt="http://i-institute.tsu.tula.ru/moodle/pluginfile.php/103329/mod_resource/content/1/osnovy_organizacii_upravl_v_stroitve/kr/kr_5/img/77.gif" style="width:358.5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" filled="f" stroked="f">
                <o:lock v:ext="edit" aspectratio="t"/>
                <w10:anchorlock/>
              </v:rect>
            </w:pict>
          </mc:Fallback>
        </mc:AlternateConten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 xml:space="preserve">Проектируем неритмичные потоки, т.е. такие у которых время работы на захватках неодинаковое. Не одинаковое время работы на захватках приводит к тому, что могут возникать технологические или организационные перерывы, что удлиняет общий срок строительства объекта. При проектировании необходимо довести суммарную величину технологических перерывов до минимума, а организационные перерывы следует проектировать в такой последовательности, чтобы снизить общий простой спец. звеньев или </w:t>
      </w:r>
      <w:r w:rsidRPr="00232479">
        <w:rPr>
          <w:rFonts w:ascii="Arial" w:eastAsia="Times New Roman" w:hAnsi="Arial" w:cs="Arial"/>
          <w:color w:val="000000"/>
          <w:sz w:val="21"/>
          <w:szCs w:val="21"/>
          <w:lang w:eastAsia="ru-RU"/>
        </w:rPr>
        <w:lastRenderedPageBreak/>
        <w:t>бригад. Расчет производим по той же формуле. Специализированные потоки считаем и строим циклограмму только по возведению основного производственного корпуса - склада вагоностроительных изделий.</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Схема состава объектного потока, при включении его в специализированный, представлена на 1 листе. Для данного здания целесообразно выбрать разноритмичные потоки, при которых ритм учитывает неравномерность выполнения работ, что характерно для производственных зданий, а также различен ритм на захватках и связи с неодинаковым объемом работ на них для строящегося промышленного здания.</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Расчет табличным методом неритмичного потока</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3133"/>
        <w:gridCol w:w="4503"/>
        <w:gridCol w:w="1521"/>
        <w:gridCol w:w="1643"/>
      </w:tblGrid>
      <w:tr w:rsidR="00232479" w:rsidRPr="00232479" w:rsidTr="00232479">
        <w:trPr>
          <w:tblCellSpacing w:w="15" w:type="dxa"/>
        </w:trPr>
        <w:tc>
          <w:tcPr>
            <w:tcW w:w="0" w:type="auto"/>
            <w:gridSpan w:val="4"/>
            <w:tcBorders>
              <w:top w:val="nil"/>
              <w:left w:val="nil"/>
              <w:bottom w:val="nil"/>
              <w:right w:val="nil"/>
            </w:tcBorders>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right"/>
              <w:rPr>
                <w:rFonts w:ascii="Times New Roman" w:eastAsia="Times New Roman" w:hAnsi="Times New Roman" w:cs="Times New Roman"/>
                <w:i/>
                <w:iCs/>
                <w:sz w:val="21"/>
                <w:szCs w:val="21"/>
                <w:lang w:eastAsia="ru-RU"/>
              </w:rPr>
            </w:pPr>
            <w:r w:rsidRPr="00232479">
              <w:rPr>
                <w:rFonts w:ascii="Times New Roman" w:eastAsia="Times New Roman" w:hAnsi="Times New Roman" w:cs="Times New Roman"/>
                <w:i/>
                <w:iCs/>
                <w:sz w:val="21"/>
                <w:szCs w:val="21"/>
                <w:lang w:eastAsia="ru-RU"/>
              </w:rPr>
              <w:t>Таблица 4 – Расчет табличным методом неритмичного потока</w:t>
            </w:r>
          </w:p>
        </w:tc>
      </w:tr>
      <w:tr w:rsidR="00232479" w:rsidRPr="00232479" w:rsidTr="000A6B0C">
        <w:trPr>
          <w:tblCellSpacing w:w="15" w:type="dxa"/>
        </w:trPr>
        <w:tc>
          <w:tcPr>
            <w:tcW w:w="143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Бригады, частные потоки</w:t>
            </w:r>
          </w:p>
        </w:tc>
        <w:tc>
          <w:tcPr>
            <w:tcW w:w="2071"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Наименование параметров</w:t>
            </w:r>
          </w:p>
        </w:tc>
        <w:tc>
          <w:tcPr>
            <w:tcW w:w="69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Захватка 1</w:t>
            </w:r>
          </w:p>
        </w:tc>
        <w:tc>
          <w:tcPr>
            <w:tcW w:w="74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Захватка 2</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 монтаж прогонов от фермы до фермы</w:t>
            </w:r>
          </w:p>
        </w:tc>
        <w:tc>
          <w:tcPr>
            <w:tcW w:w="0" w:type="auto"/>
            <w:vMerge w:val="restart"/>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Ритмы работы в днях</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0,3</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 – монтаж профнастила</w:t>
            </w:r>
          </w:p>
        </w:tc>
        <w:tc>
          <w:tcPr>
            <w:tcW w:w="0" w:type="auto"/>
            <w:vMerge/>
            <w:shd w:val="clear" w:color="auto" w:fill="FAF0E6"/>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 – устройство теплоизоляции</w:t>
            </w:r>
          </w:p>
        </w:tc>
        <w:tc>
          <w:tcPr>
            <w:tcW w:w="0" w:type="auto"/>
            <w:vMerge/>
            <w:shd w:val="clear" w:color="auto" w:fill="FAEBD7"/>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2,4</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2,0</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 – устройство пароизоляции</w:t>
            </w:r>
          </w:p>
        </w:tc>
        <w:tc>
          <w:tcPr>
            <w:tcW w:w="0" w:type="auto"/>
            <w:vMerge/>
            <w:shd w:val="clear" w:color="auto" w:fill="FAF0E6"/>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1,1</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 – устройство цементной стяжки</w:t>
            </w:r>
          </w:p>
        </w:tc>
        <w:tc>
          <w:tcPr>
            <w:tcW w:w="0" w:type="auto"/>
            <w:vMerge/>
            <w:shd w:val="clear" w:color="auto" w:fill="FAEBD7"/>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4,9</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 – устройство гидроизоляции</w:t>
            </w:r>
          </w:p>
        </w:tc>
        <w:tc>
          <w:tcPr>
            <w:tcW w:w="0" w:type="auto"/>
            <w:vMerge/>
            <w:shd w:val="clear" w:color="auto" w:fill="FAF0E6"/>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0,36</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 – монтаж прогонов от фермы до фермы</w:t>
            </w:r>
          </w:p>
        </w:tc>
        <w:tc>
          <w:tcPr>
            <w:tcW w:w="0" w:type="auto"/>
            <w:vMerge w:val="restart"/>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Сроки окончания работ</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0,5</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0,8</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 – монтаж профнастила</w:t>
            </w:r>
          </w:p>
        </w:tc>
        <w:tc>
          <w:tcPr>
            <w:tcW w:w="0" w:type="auto"/>
            <w:vMerge/>
            <w:shd w:val="clear" w:color="auto" w:fill="FAF0E6"/>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5,4</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7,5</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3 – устройство теплоизоляции</w:t>
            </w:r>
          </w:p>
        </w:tc>
        <w:tc>
          <w:tcPr>
            <w:tcW w:w="0" w:type="auto"/>
            <w:vMerge/>
            <w:shd w:val="clear" w:color="auto" w:fill="FAEBD7"/>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10,3</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12,3</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4 – устройство пароизоляции</w:t>
            </w:r>
          </w:p>
        </w:tc>
        <w:tc>
          <w:tcPr>
            <w:tcW w:w="0" w:type="auto"/>
            <w:vMerge/>
            <w:shd w:val="clear" w:color="auto" w:fill="FAF0E6"/>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15,2</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16,2</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5 – устройство цементной стяжки</w:t>
            </w:r>
          </w:p>
        </w:tc>
        <w:tc>
          <w:tcPr>
            <w:tcW w:w="0" w:type="auto"/>
            <w:vMerge/>
            <w:shd w:val="clear" w:color="auto" w:fill="FAEBD7"/>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20,1</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24,1</w:t>
            </w:r>
          </w:p>
        </w:tc>
      </w:tr>
      <w:tr w:rsidR="00232479" w:rsidRPr="00232479" w:rsidTr="00232479">
        <w:trPr>
          <w:tblCellSpacing w:w="15" w:type="dxa"/>
        </w:trPr>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6 – устройство гидроизоляции</w:t>
            </w:r>
          </w:p>
        </w:tc>
        <w:tc>
          <w:tcPr>
            <w:tcW w:w="0" w:type="auto"/>
            <w:vMerge/>
            <w:shd w:val="clear" w:color="auto" w:fill="FAF0E6"/>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25</w:t>
            </w:r>
          </w:p>
        </w:tc>
        <w:tc>
          <w:tcPr>
            <w:tcW w:w="0" w:type="auto"/>
            <w:shd w:val="clear" w:color="auto" w:fill="FAF0E6"/>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sz w:val="18"/>
                <w:szCs w:val="18"/>
                <w:lang w:eastAsia="ru-RU"/>
              </w:rPr>
            </w:pPr>
            <w:r w:rsidRPr="00232479">
              <w:rPr>
                <w:rFonts w:ascii="Times New Roman" w:eastAsia="Times New Roman" w:hAnsi="Times New Roman" w:cs="Times New Roman"/>
                <w:sz w:val="18"/>
                <w:szCs w:val="18"/>
                <w:lang w:eastAsia="ru-RU"/>
              </w:rPr>
              <w:t>25,36</w:t>
            </w:r>
          </w:p>
        </w:tc>
      </w:tr>
    </w:tbl>
    <w:p w:rsidR="00232479" w:rsidRPr="00232479" w:rsidRDefault="000A6B0C" w:rsidP="00232479">
      <w:pPr>
        <w:shd w:val="clear" w:color="auto" w:fill="FFFFFF"/>
        <w:spacing w:after="0" w:line="240" w:lineRule="auto"/>
        <w:jc w:val="center"/>
        <w:rPr>
          <w:rFonts w:ascii="Arial" w:eastAsia="Times New Roman" w:hAnsi="Arial" w:cs="Arial"/>
          <w:color w:val="000000"/>
          <w:sz w:val="21"/>
          <w:szCs w:val="21"/>
          <w:lang w:eastAsia="ru-RU"/>
        </w:rPr>
      </w:pPr>
      <w:r>
        <w:rPr>
          <w:noProof/>
          <w:lang w:eastAsia="ru-RU"/>
        </w:rPr>
        <w:lastRenderedPageBreak/>
        <w:drawing>
          <wp:inline distT="0" distB="0" distL="0" distR="0" wp14:anchorId="405F3251" wp14:editId="09374A08">
            <wp:extent cx="5940425" cy="2852420"/>
            <wp:effectExtent l="0" t="0" r="3175"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2852420"/>
                    </a:xfrm>
                    <a:prstGeom prst="rect">
                      <a:avLst/>
                    </a:prstGeom>
                  </pic:spPr>
                </pic:pic>
              </a:graphicData>
            </a:graphic>
          </wp:inline>
        </w:drawing>
      </w:r>
      <w:r>
        <w:rPr>
          <w:noProof/>
          <w:lang w:eastAsia="ru-RU"/>
        </w:rPr>
        <w:drawing>
          <wp:inline distT="0" distB="0" distL="0" distR="0" wp14:anchorId="54966E4A" wp14:editId="0486FDEB">
            <wp:extent cx="4892778" cy="339725"/>
            <wp:effectExtent l="0" t="0" r="3175" b="317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32455" cy="356367"/>
                    </a:xfrm>
                    <a:prstGeom prst="rect">
                      <a:avLst/>
                    </a:prstGeom>
                  </pic:spPr>
                </pic:pic>
              </a:graphicData>
            </a:graphic>
          </wp:inline>
        </w:drawing>
      </w:r>
      <w:r w:rsidR="00232479" w:rsidRPr="00232479">
        <w:rPr>
          <w:rFonts w:ascii="Arial" w:eastAsia="Times New Roman" w:hAnsi="Arial" w:cs="Arial"/>
          <w:noProof/>
          <w:color w:val="000000"/>
          <w:sz w:val="21"/>
          <w:szCs w:val="21"/>
          <w:lang w:eastAsia="ru-RU"/>
        </w:rPr>
        <mc:AlternateContent>
          <mc:Choice Requires="wps">
            <w:drawing>
              <wp:inline distT="0" distB="0" distL="0" distR="0" wp14:anchorId="391DEF4A" wp14:editId="1CC31F62">
                <wp:extent cx="2057400" cy="485775"/>
                <wp:effectExtent l="0" t="0" r="0" b="0"/>
                <wp:docPr id="12" name="AutoShape 5" descr="http://i-institute.tsu.tula.ru/moodle/pluginfile.php/103329/mod_resource/content/1/osnovy_organizacii_upravl_v_stroitve/kr/kr_5/img/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F8CA34" id="AutoShape 5" o:spid="_x0000_s1026" alt="http://i-institute.tsu.tula.ru/moodle/pluginfile.php/103329/mod_resource/content/1/osnovy_organizacii_upravl_v_stroitve/kr/kr_5/img/1.gif" style="width:162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" filled="f" stroked="f">
                <o:lock v:ext="edit" aspectratio="t"/>
                <w10:anchorlock/>
              </v:rect>
            </w:pict>
          </mc:Fallback>
        </mc:AlternateContent>
      </w:r>
    </w:p>
    <w:p w:rsidR="00232479" w:rsidRPr="00232479" w:rsidRDefault="00232479" w:rsidP="000A6B0C">
      <w:pPr>
        <w:shd w:val="clear" w:color="auto" w:fill="FFFFFF"/>
        <w:spacing w:after="150" w:line="240" w:lineRule="auto"/>
        <w:jc w:val="center"/>
        <w:rPr>
          <w:rFonts w:ascii="Arial" w:eastAsia="Times New Roman" w:hAnsi="Arial" w:cs="Arial"/>
          <w:color w:val="000000"/>
          <w:sz w:val="21"/>
          <w:szCs w:val="21"/>
          <w:lang w:eastAsia="ru-RU"/>
        </w:rPr>
      </w:pPr>
      <w:r w:rsidRPr="00232479">
        <w:rPr>
          <w:rFonts w:ascii="Arial" w:eastAsia="Times New Roman" w:hAnsi="Arial" w:cs="Arial"/>
          <w:b/>
          <w:bCs/>
          <w:color w:val="000000"/>
          <w:sz w:val="21"/>
          <w:szCs w:val="21"/>
          <w:lang w:eastAsia="ru-RU"/>
        </w:rPr>
        <w:t>Определение стоимости выполнения этапов спец. потоков и их исполнителей</w:t>
      </w:r>
    </w:p>
    <w:p w:rsidR="00232479" w:rsidRPr="00232479" w:rsidRDefault="00232479" w:rsidP="00232479">
      <w:pPr>
        <w:shd w:val="clear" w:color="auto" w:fill="FFFFFF"/>
        <w:spacing w:after="0" w:line="240" w:lineRule="auto"/>
        <w:jc w:val="center"/>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С = П + Н + 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Arial" w:eastAsia="Times New Roman" w:hAnsi="Arial" w:cs="Arial"/>
          <w:color w:val="000000"/>
          <w:sz w:val="21"/>
          <w:szCs w:val="21"/>
          <w:lang w:eastAsia="ru-RU"/>
        </w:rPr>
        <w:t>,</w:t>
      </w:r>
    </w:p>
    <w:p w:rsidR="00232479" w:rsidRPr="00232479" w:rsidRDefault="00232479" w:rsidP="00232479">
      <w:pPr>
        <w:shd w:val="clear" w:color="auto" w:fill="FFFFFF"/>
        <w:spacing w:before="100" w:beforeAutospacing="1" w:after="0"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где </w:t>
      </w:r>
      <w:r w:rsidRPr="00232479">
        <w:rPr>
          <w:rFonts w:ascii="Times New Roman" w:eastAsia="Times New Roman" w:hAnsi="Times New Roman" w:cs="Times New Roman"/>
          <w:i/>
          <w:iCs/>
          <w:color w:val="000000"/>
          <w:sz w:val="26"/>
          <w:szCs w:val="26"/>
          <w:lang w:eastAsia="ru-RU"/>
        </w:rPr>
        <w:t>П</w:t>
      </w:r>
      <w:r w:rsidRPr="00232479">
        <w:rPr>
          <w:rFonts w:ascii="Arial" w:eastAsia="Times New Roman" w:hAnsi="Arial" w:cs="Arial"/>
          <w:color w:val="000000"/>
          <w:sz w:val="21"/>
          <w:szCs w:val="21"/>
          <w:lang w:eastAsia="ru-RU"/>
        </w:rPr>
        <w:t> – прямые затраты;</w:t>
      </w:r>
    </w:p>
    <w:p w:rsidR="00232479" w:rsidRPr="00232479" w:rsidRDefault="00232479" w:rsidP="00232479">
      <w:pPr>
        <w:shd w:val="clear" w:color="auto" w:fill="FFFFFF"/>
        <w:spacing w:after="0" w:line="240" w:lineRule="auto"/>
        <w:ind w:left="150" w:right="150" w:firstLine="397"/>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Н</w:t>
      </w:r>
      <w:r w:rsidRPr="00232479">
        <w:rPr>
          <w:rFonts w:ascii="Arial" w:eastAsia="Times New Roman" w:hAnsi="Arial" w:cs="Arial"/>
          <w:color w:val="000000"/>
          <w:sz w:val="21"/>
          <w:szCs w:val="21"/>
          <w:lang w:eastAsia="ru-RU"/>
        </w:rPr>
        <w:t> – накладные расходы,</w:t>
      </w:r>
    </w:p>
    <w:p w:rsidR="00232479" w:rsidRPr="00232479" w:rsidRDefault="00232479" w:rsidP="00232479">
      <w:pPr>
        <w:shd w:val="clear" w:color="auto" w:fill="FFFFFF"/>
        <w:spacing w:after="0" w:line="240" w:lineRule="auto"/>
        <w:ind w:left="150" w:right="150" w:firstLine="397"/>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Arial" w:eastAsia="Times New Roman" w:hAnsi="Arial" w:cs="Arial"/>
          <w:color w:val="000000"/>
          <w:sz w:val="21"/>
          <w:szCs w:val="21"/>
          <w:lang w:eastAsia="ru-RU"/>
        </w:rPr>
        <w:t> – плановые накопления</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Заработная плата по калькуляции составляет 50% от прямых затрат:</w:t>
      </w:r>
    </w:p>
    <w:p w:rsidR="00232479" w:rsidRPr="00232479" w:rsidRDefault="00232479" w:rsidP="00232479">
      <w:pPr>
        <w:shd w:val="clear" w:color="auto" w:fill="FFFFFF"/>
        <w:spacing w:after="0" w:line="240" w:lineRule="auto"/>
        <w:jc w:val="center"/>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Arial" w:eastAsia="Times New Roman" w:hAnsi="Arial" w:cs="Arial"/>
          <w:color w:val="000000"/>
          <w:sz w:val="21"/>
          <w:szCs w:val="21"/>
          <w:lang w:eastAsia="ru-RU"/>
        </w:rPr>
        <w:t> = 6% </w:t>
      </w:r>
      <w:r w:rsidRPr="00232479">
        <w:rPr>
          <w:rFonts w:ascii="Times New Roman" w:eastAsia="Times New Roman" w:hAnsi="Times New Roman" w:cs="Times New Roman"/>
          <w:i/>
          <w:iCs/>
          <w:color w:val="000000"/>
          <w:sz w:val="26"/>
          <w:szCs w:val="26"/>
          <w:lang w:eastAsia="ru-RU"/>
        </w:rPr>
        <w:t>(П + Н)</w:t>
      </w:r>
      <w:r w:rsidRPr="00232479">
        <w:rPr>
          <w:rFonts w:ascii="Arial" w:eastAsia="Times New Roman" w:hAnsi="Arial" w:cs="Arial"/>
          <w:color w:val="000000"/>
          <w:sz w:val="21"/>
          <w:szCs w:val="21"/>
          <w:lang w:eastAsia="ru-RU"/>
        </w:rPr>
        <w:t>;</w:t>
      </w:r>
      <w:r w:rsidRPr="00232479">
        <w:rPr>
          <w:rFonts w:ascii="Arial" w:eastAsia="Times New Roman" w:hAnsi="Arial" w:cs="Arial"/>
          <w:color w:val="000000"/>
          <w:sz w:val="21"/>
          <w:szCs w:val="21"/>
          <w:lang w:eastAsia="ru-RU"/>
        </w:rPr>
        <w:br/>
      </w:r>
      <w:r w:rsidRPr="00232479">
        <w:rPr>
          <w:rFonts w:ascii="Times New Roman" w:eastAsia="Times New Roman" w:hAnsi="Times New Roman" w:cs="Times New Roman"/>
          <w:i/>
          <w:iCs/>
          <w:color w:val="000000"/>
          <w:sz w:val="26"/>
          <w:szCs w:val="26"/>
          <w:lang w:eastAsia="ru-RU"/>
        </w:rPr>
        <w:t>Н </w:t>
      </w:r>
      <w:r w:rsidRPr="00232479">
        <w:rPr>
          <w:rFonts w:ascii="Arial" w:eastAsia="Times New Roman" w:hAnsi="Arial" w:cs="Arial"/>
          <w:color w:val="000000"/>
          <w:sz w:val="21"/>
          <w:szCs w:val="21"/>
          <w:lang w:eastAsia="ru-RU"/>
        </w:rPr>
        <w:t>= 18% </w:t>
      </w:r>
      <w:r w:rsidRPr="00232479">
        <w:rPr>
          <w:rFonts w:ascii="Times New Roman" w:eastAsia="Times New Roman" w:hAnsi="Times New Roman" w:cs="Times New Roman"/>
          <w:i/>
          <w:iCs/>
          <w:color w:val="000000"/>
          <w:sz w:val="26"/>
          <w:szCs w:val="26"/>
          <w:lang w:eastAsia="ru-RU"/>
        </w:rPr>
        <w:t>(П)</w:t>
      </w:r>
      <w:r w:rsidRPr="00232479">
        <w:rPr>
          <w:rFonts w:ascii="Arial" w:eastAsia="Times New Roman" w:hAnsi="Arial" w:cs="Arial"/>
          <w:color w:val="000000"/>
          <w:sz w:val="21"/>
          <w:szCs w:val="21"/>
          <w:lang w:eastAsia="ru-RU"/>
        </w:rPr>
        <w:t>.</w:t>
      </w:r>
    </w:p>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Продолжительность работ на каждом специализированном потоке определяется по формуле:</w:t>
      </w:r>
    </w:p>
    <w:p w:rsidR="00232479" w:rsidRPr="00232479" w:rsidRDefault="00232479" w:rsidP="00232479">
      <w:pPr>
        <w:shd w:val="clear" w:color="auto" w:fill="FFFFFF"/>
        <w:spacing w:after="0" w:line="240" w:lineRule="auto"/>
        <w:jc w:val="center"/>
        <w:rPr>
          <w:rFonts w:ascii="Arial" w:eastAsia="Times New Roman" w:hAnsi="Arial" w:cs="Arial"/>
          <w:color w:val="000000"/>
          <w:sz w:val="21"/>
          <w:szCs w:val="21"/>
          <w:lang w:eastAsia="ru-RU"/>
        </w:rPr>
      </w:pPr>
      <w:r w:rsidRPr="00232479">
        <w:rPr>
          <w:rFonts w:ascii="Arial" w:eastAsia="Times New Roman" w:hAnsi="Arial" w:cs="Arial"/>
          <w:noProof/>
          <w:color w:val="000000"/>
          <w:sz w:val="21"/>
          <w:szCs w:val="21"/>
          <w:lang w:eastAsia="ru-RU"/>
        </w:rPr>
        <mc:AlternateContent>
          <mc:Choice Requires="wps">
            <w:drawing>
              <wp:inline distT="0" distB="0" distL="0" distR="0" wp14:anchorId="42D328DD" wp14:editId="0B2DC7EA">
                <wp:extent cx="962025" cy="504825"/>
                <wp:effectExtent l="0" t="0" r="0" b="0"/>
                <wp:docPr id="3" name="AutoShape 7" descr="http://i-institute.tsu.tula.ru/moodle/pluginfile.php/103329/mod_resource/content/1/osnovy_organizacii_upravl_v_stroitve/kr/kr_5/img/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20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EE8BA8" id="AutoShape 7" o:spid="_x0000_s1026" alt="http://i-institute.tsu.tula.ru/moodle/pluginfile.php/103329/mod_resource/content/1/osnovy_organizacii_upravl_v_stroitve/kr/kr_5/img/2.gif" style="width:75.7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" filled="f" stroked="f">
                <o:lock v:ext="edit" aspectratio="t"/>
                <w10:anchorlock/>
              </v:rect>
            </w:pict>
          </mc:Fallback>
        </mc:AlternateContent>
      </w:r>
      <w:r w:rsidRPr="00232479">
        <w:rPr>
          <w:rFonts w:ascii="Arial" w:eastAsia="Times New Roman" w:hAnsi="Arial" w:cs="Arial"/>
          <w:color w:val="000000"/>
          <w:sz w:val="21"/>
          <w:szCs w:val="21"/>
          <w:lang w:eastAsia="ru-RU"/>
        </w:rPr>
        <w:t>,</w:t>
      </w:r>
    </w:p>
    <w:p w:rsidR="00232479" w:rsidRPr="00232479" w:rsidRDefault="00232479" w:rsidP="00232479">
      <w:pPr>
        <w:shd w:val="clear" w:color="auto" w:fill="FFFFFF"/>
        <w:spacing w:before="100" w:beforeAutospacing="1" w:after="0" w:line="240" w:lineRule="auto"/>
        <w:ind w:left="150" w:right="150"/>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где </w:t>
      </w:r>
      <w:r w:rsidRPr="00232479">
        <w:rPr>
          <w:rFonts w:ascii="Arial" w:eastAsia="Times New Roman" w:hAnsi="Arial" w:cs="Arial"/>
          <w:noProof/>
          <w:color w:val="000000"/>
          <w:sz w:val="21"/>
          <w:szCs w:val="21"/>
          <w:lang w:eastAsia="ru-RU"/>
        </w:rPr>
        <mc:AlternateContent>
          <mc:Choice Requires="wps">
            <w:drawing>
              <wp:inline distT="0" distB="0" distL="0" distR="0" wp14:anchorId="39D37808" wp14:editId="6D7754F9">
                <wp:extent cx="1123950" cy="457200"/>
                <wp:effectExtent l="0" t="0" r="0" b="0"/>
                <wp:docPr id="2" name="AutoShape 8" descr="http://i-institute.tsu.tula.ru/moodle/pluginfile.php/103329/mod_resource/content/1/osnovy_organizacii_upravl_v_stroitve/kr/kr_5/img/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705D2" id="AutoShape 8" o:spid="_x0000_s1026" alt="http://i-institute.tsu.tula.ru/moodle/pluginfile.php/103329/mod_resource/content/1/osnovy_organizacii_upravl_v_stroitve/kr/kr_5/img/3.gif" style="width:8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" filled="f" stroked="f">
                <o:lock v:ext="edit" aspectratio="t"/>
                <w10:anchorlock/>
              </v:rect>
            </w:pict>
          </mc:Fallback>
        </mc:AlternateContent>
      </w:r>
      <w:r w:rsidRPr="00232479">
        <w:rPr>
          <w:rFonts w:ascii="Arial" w:eastAsia="Times New Roman" w:hAnsi="Arial" w:cs="Arial"/>
          <w:color w:val="000000"/>
          <w:sz w:val="21"/>
          <w:szCs w:val="21"/>
          <w:lang w:eastAsia="ru-RU"/>
        </w:rPr>
        <w:t> – состав звена с максимальным количеством;</w:t>
      </w:r>
    </w:p>
    <w:p w:rsidR="00232479" w:rsidRPr="00232479" w:rsidRDefault="00232479" w:rsidP="00232479">
      <w:pPr>
        <w:shd w:val="clear" w:color="auto" w:fill="FFFFFF"/>
        <w:spacing w:after="0" w:line="240" w:lineRule="auto"/>
        <w:ind w:left="150" w:right="150" w:firstLine="397"/>
        <w:jc w:val="both"/>
        <w:rPr>
          <w:rFonts w:ascii="Arial" w:eastAsia="Times New Roman" w:hAnsi="Arial" w:cs="Arial"/>
          <w:color w:val="000000"/>
          <w:sz w:val="21"/>
          <w:szCs w:val="21"/>
          <w:lang w:eastAsia="ru-RU"/>
        </w:rPr>
      </w:pPr>
      <w:r w:rsidRPr="00232479">
        <w:rPr>
          <w:rFonts w:ascii="Times New Roman" w:eastAsia="Times New Roman" w:hAnsi="Times New Roman" w:cs="Times New Roman"/>
          <w:i/>
          <w:iCs/>
          <w:color w:val="000000"/>
          <w:sz w:val="26"/>
          <w:szCs w:val="26"/>
          <w:lang w:eastAsia="ru-RU"/>
        </w:rPr>
        <w:t>R</w:t>
      </w:r>
      <w:r w:rsidRPr="00232479">
        <w:rPr>
          <w:rFonts w:ascii="Arial" w:eastAsia="Times New Roman" w:hAnsi="Arial" w:cs="Arial"/>
          <w:color w:val="000000"/>
          <w:sz w:val="21"/>
          <w:szCs w:val="21"/>
          <w:lang w:eastAsia="ru-RU"/>
        </w:rPr>
        <w:t> – количество рабочих высшего разряда по другим работам.</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2174"/>
        <w:gridCol w:w="2480"/>
        <w:gridCol w:w="3545"/>
        <w:gridCol w:w="2601"/>
      </w:tblGrid>
      <w:tr w:rsidR="00232479" w:rsidRPr="00232479" w:rsidTr="00232479">
        <w:trPr>
          <w:tblCellSpacing w:w="15" w:type="dxa"/>
        </w:trPr>
        <w:tc>
          <w:tcPr>
            <w:tcW w:w="100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Подготовительные работы</w:t>
            </w:r>
          </w:p>
        </w:tc>
        <w:tc>
          <w:tcPr>
            <w:tcW w:w="115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Нулевой цикл</w:t>
            </w:r>
          </w:p>
        </w:tc>
        <w:tc>
          <w:tcPr>
            <w:tcW w:w="165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Земляные работы</w:t>
            </w:r>
          </w:p>
        </w:tc>
        <w:tc>
          <w:tcPr>
            <w:tcW w:w="1200" w:type="pct"/>
            <w:shd w:val="clear" w:color="auto" w:fill="87CEFA"/>
            <w:tcMar>
              <w:top w:w="105" w:type="dxa"/>
              <w:left w:w="15" w:type="dxa"/>
              <w:bottom w:w="105" w:type="dxa"/>
              <w:right w:w="15" w:type="dxa"/>
            </w:tcMar>
            <w:vAlign w:val="center"/>
            <w:hideMark/>
          </w:tcPr>
          <w:p w:rsidR="00232479" w:rsidRPr="00232479" w:rsidRDefault="00232479" w:rsidP="0023247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Неучтенные работы</w:t>
            </w:r>
          </w:p>
        </w:tc>
      </w:tr>
      <w:tr w:rsidR="00232479" w:rsidRPr="00232479" w:rsidTr="00232479">
        <w:trPr>
          <w:tblCellSpacing w:w="15" w:type="dxa"/>
        </w:trPr>
        <w:tc>
          <w:tcPr>
            <w:tcW w:w="0" w:type="auto"/>
            <w:shd w:val="clear" w:color="auto" w:fill="FAEBD7"/>
            <w:tcMar>
              <w:top w:w="30" w:type="dxa"/>
              <w:left w:w="75" w:type="dxa"/>
              <w:bottom w:w="30" w:type="dxa"/>
              <w:right w:w="75" w:type="dxa"/>
            </w:tcMar>
            <w:vAlign w:val="center"/>
            <w:hideMark/>
          </w:tcPr>
          <w:p w:rsidR="00232479" w:rsidRPr="00232479" w:rsidRDefault="00232479" w:rsidP="00232479">
            <w:pPr>
              <w:spacing w:before="100" w:beforeAutospacing="1" w:after="150"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Т</w:t>
            </w:r>
            <w:r w:rsidRPr="00232479">
              <w:rPr>
                <w:rFonts w:ascii="Times New Roman" w:eastAsia="Times New Roman" w:hAnsi="Times New Roman" w:cs="Times New Roman"/>
                <w:sz w:val="18"/>
                <w:szCs w:val="18"/>
                <w:lang w:eastAsia="ru-RU"/>
              </w:rPr>
              <w:t> = 1 мес.</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numPr>
                <w:ilvl w:val="0"/>
                <w:numId w:val="23"/>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Т</w:t>
            </w:r>
            <w:r w:rsidRPr="00232479">
              <w:rPr>
                <w:rFonts w:ascii="Times New Roman" w:eastAsia="Times New Roman" w:hAnsi="Times New Roman" w:cs="Times New Roman"/>
                <w:sz w:val="18"/>
                <w:szCs w:val="18"/>
                <w:lang w:eastAsia="ru-RU"/>
              </w:rPr>
              <w:t> = 7,22 дн.</w:t>
            </w:r>
          </w:p>
          <w:p w:rsidR="00232479" w:rsidRPr="00232479" w:rsidRDefault="00232479" w:rsidP="00232479">
            <w:pPr>
              <w:numPr>
                <w:ilvl w:val="0"/>
                <w:numId w:val="23"/>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sz w:val="18"/>
                <w:szCs w:val="18"/>
                <w:lang w:eastAsia="ru-RU"/>
              </w:rPr>
              <w:t> = 104,509 тыс. руб.</w:t>
            </w:r>
          </w:p>
          <w:p w:rsidR="00232479" w:rsidRPr="00232479" w:rsidRDefault="00232479" w:rsidP="00232479">
            <w:pPr>
              <w:numPr>
                <w:ilvl w:val="0"/>
                <w:numId w:val="23"/>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Н</w:t>
            </w:r>
            <w:r w:rsidRPr="00232479">
              <w:rPr>
                <w:rFonts w:ascii="Times New Roman" w:eastAsia="Times New Roman" w:hAnsi="Times New Roman" w:cs="Times New Roman"/>
                <w:sz w:val="18"/>
                <w:szCs w:val="18"/>
                <w:lang w:eastAsia="ru-RU"/>
              </w:rPr>
              <w:t> = 29,51 тыс. руб.</w:t>
            </w:r>
          </w:p>
          <w:p w:rsidR="00232479" w:rsidRPr="00232479" w:rsidRDefault="00232479" w:rsidP="00232479">
            <w:pPr>
              <w:numPr>
                <w:ilvl w:val="0"/>
                <w:numId w:val="23"/>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lastRenderedPageBreak/>
              <w:t>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Times New Roman" w:eastAsia="Times New Roman" w:hAnsi="Times New Roman" w:cs="Times New Roman"/>
                <w:sz w:val="18"/>
                <w:szCs w:val="18"/>
                <w:lang w:eastAsia="ru-RU"/>
              </w:rPr>
              <w:t> = 11,65 тыс. руб.</w:t>
            </w:r>
          </w:p>
          <w:p w:rsidR="00232479" w:rsidRPr="00232479" w:rsidRDefault="00232479" w:rsidP="00232479">
            <w:pPr>
              <w:numPr>
                <w:ilvl w:val="0"/>
                <w:numId w:val="23"/>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lang w:eastAsia="ru-RU"/>
              </w:rPr>
              <w:t> = 205,26 тыс. руб.</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numPr>
                <w:ilvl w:val="0"/>
                <w:numId w:val="24"/>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lastRenderedPageBreak/>
              <w:t>Т</w:t>
            </w:r>
            <w:r w:rsidRPr="00232479">
              <w:rPr>
                <w:rFonts w:ascii="Times New Roman" w:eastAsia="Times New Roman" w:hAnsi="Times New Roman" w:cs="Times New Roman"/>
                <w:sz w:val="18"/>
                <w:szCs w:val="18"/>
                <w:lang w:eastAsia="ru-RU"/>
              </w:rPr>
              <w:t> = 256,06/ (2 × 8,2 × 6) = 25,32 дн.</w:t>
            </w:r>
          </w:p>
          <w:p w:rsidR="00232479" w:rsidRPr="00232479" w:rsidRDefault="00232479" w:rsidP="00232479">
            <w:pPr>
              <w:numPr>
                <w:ilvl w:val="0"/>
                <w:numId w:val="24"/>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sz w:val="18"/>
                <w:szCs w:val="18"/>
                <w:lang w:eastAsia="ru-RU"/>
              </w:rPr>
              <w:t> = 347,820 тыс. руб.</w:t>
            </w:r>
          </w:p>
          <w:p w:rsidR="00232479" w:rsidRPr="00232479" w:rsidRDefault="00232479" w:rsidP="00232479">
            <w:pPr>
              <w:numPr>
                <w:ilvl w:val="0"/>
                <w:numId w:val="24"/>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Н</w:t>
            </w:r>
            <w:r w:rsidRPr="00232479">
              <w:rPr>
                <w:rFonts w:ascii="Times New Roman" w:eastAsia="Times New Roman" w:hAnsi="Times New Roman" w:cs="Times New Roman"/>
                <w:sz w:val="18"/>
                <w:szCs w:val="18"/>
                <w:lang w:eastAsia="ru-RU"/>
              </w:rPr>
              <w:t> = 62,61 тыс. руб.</w:t>
            </w:r>
          </w:p>
          <w:p w:rsidR="00232479" w:rsidRPr="00232479" w:rsidRDefault="00232479" w:rsidP="00232479">
            <w:pPr>
              <w:numPr>
                <w:ilvl w:val="0"/>
                <w:numId w:val="24"/>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lastRenderedPageBreak/>
              <w:t>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Times New Roman" w:eastAsia="Times New Roman" w:hAnsi="Times New Roman" w:cs="Times New Roman"/>
                <w:sz w:val="18"/>
                <w:szCs w:val="18"/>
                <w:lang w:eastAsia="ru-RU"/>
              </w:rPr>
              <w:t> = 24,626 тыс. руб.</w:t>
            </w:r>
          </w:p>
          <w:p w:rsidR="00232479" w:rsidRPr="00232479" w:rsidRDefault="00232479" w:rsidP="00232479">
            <w:pPr>
              <w:numPr>
                <w:ilvl w:val="0"/>
                <w:numId w:val="24"/>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lang w:eastAsia="ru-RU"/>
              </w:rPr>
              <w:t> = 435,06 тыс. руб.</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numPr>
                <w:ilvl w:val="0"/>
                <w:numId w:val="25"/>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lastRenderedPageBreak/>
              <w:t>Т</w:t>
            </w:r>
            <w:r w:rsidRPr="00232479">
              <w:rPr>
                <w:rFonts w:ascii="Times New Roman" w:eastAsia="Times New Roman" w:hAnsi="Times New Roman" w:cs="Times New Roman"/>
                <w:sz w:val="18"/>
                <w:szCs w:val="18"/>
                <w:lang w:eastAsia="ru-RU"/>
              </w:rPr>
              <w:t> = 5,9 дн.</w:t>
            </w:r>
          </w:p>
          <w:p w:rsidR="00232479" w:rsidRPr="00232479" w:rsidRDefault="00232479" w:rsidP="00232479">
            <w:pPr>
              <w:numPr>
                <w:ilvl w:val="0"/>
                <w:numId w:val="25"/>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sz w:val="18"/>
                <w:szCs w:val="18"/>
                <w:lang w:eastAsia="ru-RU"/>
              </w:rPr>
              <w:t> = 208,792 тыс. руб.</w:t>
            </w:r>
          </w:p>
          <w:p w:rsidR="00232479" w:rsidRPr="00232479" w:rsidRDefault="00232479" w:rsidP="00232479">
            <w:pPr>
              <w:numPr>
                <w:ilvl w:val="0"/>
                <w:numId w:val="25"/>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Н</w:t>
            </w:r>
            <w:r w:rsidRPr="00232479">
              <w:rPr>
                <w:rFonts w:ascii="Times New Roman" w:eastAsia="Times New Roman" w:hAnsi="Times New Roman" w:cs="Times New Roman"/>
                <w:sz w:val="18"/>
                <w:szCs w:val="18"/>
                <w:lang w:eastAsia="ru-RU"/>
              </w:rPr>
              <w:t> = 37,582 тыс. руб.</w:t>
            </w:r>
          </w:p>
          <w:p w:rsidR="00232479" w:rsidRPr="00232479" w:rsidRDefault="00232479" w:rsidP="00232479">
            <w:pPr>
              <w:numPr>
                <w:ilvl w:val="0"/>
                <w:numId w:val="25"/>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lastRenderedPageBreak/>
              <w:t>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Times New Roman" w:eastAsia="Times New Roman" w:hAnsi="Times New Roman" w:cs="Times New Roman"/>
                <w:sz w:val="18"/>
                <w:szCs w:val="18"/>
                <w:lang w:eastAsia="ru-RU"/>
              </w:rPr>
              <w:t> = 14,782 тыс. руб.</w:t>
            </w:r>
          </w:p>
          <w:p w:rsidR="00232479" w:rsidRPr="00232479" w:rsidRDefault="00232479" w:rsidP="00232479">
            <w:pPr>
              <w:numPr>
                <w:ilvl w:val="0"/>
                <w:numId w:val="25"/>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lang w:eastAsia="ru-RU"/>
              </w:rPr>
              <w:t> = 261,157 тыс руб.</w:t>
            </w:r>
          </w:p>
        </w:tc>
      </w:tr>
      <w:tr w:rsidR="00232479" w:rsidRPr="00232479" w:rsidTr="00232479">
        <w:trPr>
          <w:tblCellSpacing w:w="15" w:type="dxa"/>
        </w:trPr>
        <w:tc>
          <w:tcPr>
            <w:tcW w:w="0" w:type="auto"/>
            <w:gridSpan w:val="2"/>
            <w:shd w:val="clear" w:color="auto" w:fill="87CEFA"/>
            <w:tcMar>
              <w:top w:w="105" w:type="dxa"/>
              <w:left w:w="15" w:type="dxa"/>
              <w:bottom w:w="105" w:type="dxa"/>
              <w:right w:w="15" w:type="dxa"/>
            </w:tcMar>
            <w:vAlign w:val="center"/>
            <w:hideMark/>
          </w:tcPr>
          <w:p w:rsidR="00232479" w:rsidRPr="00232479" w:rsidRDefault="00232479" w:rsidP="00232479">
            <w:pPr>
              <w:spacing w:beforeAutospacing="1" w:after="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lastRenderedPageBreak/>
              <w:t>Монтаж каркаса</w:t>
            </w:r>
          </w:p>
        </w:tc>
        <w:tc>
          <w:tcPr>
            <w:tcW w:w="0" w:type="auto"/>
            <w:shd w:val="clear" w:color="auto" w:fill="87CEFA"/>
            <w:tcMar>
              <w:top w:w="105" w:type="dxa"/>
              <w:left w:w="15" w:type="dxa"/>
              <w:bottom w:w="105" w:type="dxa"/>
              <w:right w:w="15" w:type="dxa"/>
            </w:tcMar>
            <w:vAlign w:val="center"/>
            <w:hideMark/>
          </w:tcPr>
          <w:p w:rsidR="00232479" w:rsidRPr="00232479" w:rsidRDefault="00232479" w:rsidP="00232479">
            <w:pPr>
              <w:spacing w:beforeAutospacing="1" w:after="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Кровельные работы</w:t>
            </w:r>
          </w:p>
        </w:tc>
        <w:tc>
          <w:tcPr>
            <w:tcW w:w="0" w:type="auto"/>
            <w:shd w:val="clear" w:color="auto" w:fill="87CEFA"/>
            <w:tcMar>
              <w:top w:w="105" w:type="dxa"/>
              <w:left w:w="15" w:type="dxa"/>
              <w:bottom w:w="105" w:type="dxa"/>
              <w:right w:w="15" w:type="dxa"/>
            </w:tcMar>
            <w:vAlign w:val="center"/>
            <w:hideMark/>
          </w:tcPr>
          <w:p w:rsidR="00232479" w:rsidRPr="00232479" w:rsidRDefault="00232479" w:rsidP="00232479">
            <w:pPr>
              <w:spacing w:beforeAutospacing="1" w:after="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Устройство полов</w:t>
            </w:r>
          </w:p>
        </w:tc>
      </w:tr>
      <w:tr w:rsidR="00232479" w:rsidRPr="00232479" w:rsidTr="00232479">
        <w:trPr>
          <w:tblCellSpacing w:w="15" w:type="dxa"/>
        </w:trPr>
        <w:tc>
          <w:tcPr>
            <w:tcW w:w="0" w:type="auto"/>
            <w:gridSpan w:val="2"/>
            <w:shd w:val="clear" w:color="auto" w:fill="FAEBD7"/>
            <w:tcMar>
              <w:top w:w="30" w:type="dxa"/>
              <w:left w:w="75" w:type="dxa"/>
              <w:bottom w:w="30" w:type="dxa"/>
              <w:right w:w="75" w:type="dxa"/>
            </w:tcMar>
            <w:vAlign w:val="center"/>
            <w:hideMark/>
          </w:tcPr>
          <w:p w:rsidR="00232479" w:rsidRPr="00232479" w:rsidRDefault="00232479" w:rsidP="00232479">
            <w:pPr>
              <w:numPr>
                <w:ilvl w:val="0"/>
                <w:numId w:val="26"/>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Т</w:t>
            </w:r>
            <w:r w:rsidRPr="00232479">
              <w:rPr>
                <w:rFonts w:ascii="Times New Roman" w:eastAsia="Times New Roman" w:hAnsi="Times New Roman" w:cs="Times New Roman"/>
                <w:sz w:val="18"/>
                <w:szCs w:val="18"/>
                <w:lang w:eastAsia="ru-RU"/>
              </w:rPr>
              <w:t> = 6,1 дн.</w:t>
            </w:r>
          </w:p>
          <w:p w:rsidR="00232479" w:rsidRPr="00232479" w:rsidRDefault="00232479" w:rsidP="00232479">
            <w:pPr>
              <w:numPr>
                <w:ilvl w:val="0"/>
                <w:numId w:val="26"/>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sz w:val="18"/>
                <w:szCs w:val="18"/>
                <w:lang w:eastAsia="ru-RU"/>
              </w:rPr>
              <w:t> = 306,408 тыс. руб.</w:t>
            </w:r>
          </w:p>
          <w:p w:rsidR="00232479" w:rsidRPr="00232479" w:rsidRDefault="00232479" w:rsidP="00232479">
            <w:pPr>
              <w:numPr>
                <w:ilvl w:val="0"/>
                <w:numId w:val="26"/>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Н</w:t>
            </w:r>
            <w:r w:rsidRPr="00232479">
              <w:rPr>
                <w:rFonts w:ascii="Times New Roman" w:eastAsia="Times New Roman" w:hAnsi="Times New Roman" w:cs="Times New Roman"/>
                <w:sz w:val="18"/>
                <w:szCs w:val="18"/>
                <w:lang w:eastAsia="ru-RU"/>
              </w:rPr>
              <w:t> = 55,153 тыс. руб.</w:t>
            </w:r>
          </w:p>
          <w:p w:rsidR="00232479" w:rsidRPr="00232479" w:rsidRDefault="00232479" w:rsidP="00232479">
            <w:pPr>
              <w:numPr>
                <w:ilvl w:val="0"/>
                <w:numId w:val="26"/>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Times New Roman" w:eastAsia="Times New Roman" w:hAnsi="Times New Roman" w:cs="Times New Roman"/>
                <w:sz w:val="18"/>
                <w:szCs w:val="18"/>
                <w:lang w:eastAsia="ru-RU"/>
              </w:rPr>
              <w:t> = 21,694 тыс. руб.</w:t>
            </w:r>
          </w:p>
          <w:p w:rsidR="00232479" w:rsidRPr="00232479" w:rsidRDefault="00232479" w:rsidP="00232479">
            <w:pPr>
              <w:numPr>
                <w:ilvl w:val="0"/>
                <w:numId w:val="26"/>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lang w:eastAsia="ru-RU"/>
              </w:rPr>
              <w:t> = 383,255 тыс. руб.</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numPr>
                <w:ilvl w:val="0"/>
                <w:numId w:val="27"/>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Т</w:t>
            </w:r>
            <w:r w:rsidRPr="00232479">
              <w:rPr>
                <w:rFonts w:ascii="Times New Roman" w:eastAsia="Times New Roman" w:hAnsi="Times New Roman" w:cs="Times New Roman"/>
                <w:sz w:val="18"/>
                <w:szCs w:val="18"/>
                <w:lang w:eastAsia="ru-RU"/>
              </w:rPr>
              <w:t> = 21,63 дн.</w:t>
            </w:r>
          </w:p>
          <w:p w:rsidR="00232479" w:rsidRPr="00232479" w:rsidRDefault="00232479" w:rsidP="00232479">
            <w:pPr>
              <w:numPr>
                <w:ilvl w:val="0"/>
                <w:numId w:val="27"/>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sz w:val="18"/>
                <w:szCs w:val="18"/>
                <w:lang w:eastAsia="ru-RU"/>
              </w:rPr>
              <w:t> = 588,166 тыс. руб.</w:t>
            </w:r>
          </w:p>
          <w:p w:rsidR="00232479" w:rsidRPr="00232479" w:rsidRDefault="00232479" w:rsidP="00232479">
            <w:pPr>
              <w:numPr>
                <w:ilvl w:val="0"/>
                <w:numId w:val="27"/>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Н</w:t>
            </w:r>
            <w:r w:rsidRPr="00232479">
              <w:rPr>
                <w:rFonts w:ascii="Times New Roman" w:eastAsia="Times New Roman" w:hAnsi="Times New Roman" w:cs="Times New Roman"/>
                <w:sz w:val="18"/>
                <w:szCs w:val="18"/>
                <w:lang w:eastAsia="ru-RU"/>
              </w:rPr>
              <w:t> = 105,869 тыс. руб.</w:t>
            </w:r>
          </w:p>
          <w:p w:rsidR="00232479" w:rsidRPr="00232479" w:rsidRDefault="00232479" w:rsidP="00232479">
            <w:pPr>
              <w:numPr>
                <w:ilvl w:val="0"/>
                <w:numId w:val="27"/>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Times New Roman" w:eastAsia="Times New Roman" w:hAnsi="Times New Roman" w:cs="Times New Roman"/>
                <w:sz w:val="18"/>
                <w:szCs w:val="18"/>
                <w:lang w:eastAsia="ru-RU"/>
              </w:rPr>
              <w:t> = 35,925 тыс. руб.</w:t>
            </w:r>
          </w:p>
          <w:p w:rsidR="00232479" w:rsidRPr="00232479" w:rsidRDefault="00232479" w:rsidP="00232479">
            <w:pPr>
              <w:numPr>
                <w:ilvl w:val="0"/>
                <w:numId w:val="27"/>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lang w:eastAsia="ru-RU"/>
              </w:rPr>
              <w:t> = 729,96 тыс. руб.</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numPr>
                <w:ilvl w:val="0"/>
                <w:numId w:val="28"/>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Т</w:t>
            </w:r>
            <w:r w:rsidRPr="00232479">
              <w:rPr>
                <w:rFonts w:ascii="Times New Roman" w:eastAsia="Times New Roman" w:hAnsi="Times New Roman" w:cs="Times New Roman"/>
                <w:sz w:val="18"/>
                <w:szCs w:val="18"/>
                <w:lang w:eastAsia="ru-RU"/>
              </w:rPr>
              <w:t> = 10,59 дн.</w:t>
            </w:r>
          </w:p>
          <w:p w:rsidR="00232479" w:rsidRPr="00232479" w:rsidRDefault="00232479" w:rsidP="00232479">
            <w:pPr>
              <w:numPr>
                <w:ilvl w:val="0"/>
                <w:numId w:val="28"/>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sz w:val="18"/>
                <w:szCs w:val="18"/>
                <w:lang w:eastAsia="ru-RU"/>
              </w:rPr>
              <w:t> = 222,326 тыс. руб.</w:t>
            </w:r>
          </w:p>
          <w:p w:rsidR="00232479" w:rsidRPr="00232479" w:rsidRDefault="00232479" w:rsidP="00232479">
            <w:pPr>
              <w:numPr>
                <w:ilvl w:val="0"/>
                <w:numId w:val="28"/>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Н</w:t>
            </w:r>
            <w:r w:rsidRPr="00232479">
              <w:rPr>
                <w:rFonts w:ascii="Times New Roman" w:eastAsia="Times New Roman" w:hAnsi="Times New Roman" w:cs="Times New Roman"/>
                <w:sz w:val="18"/>
                <w:szCs w:val="18"/>
                <w:lang w:eastAsia="ru-RU"/>
              </w:rPr>
              <w:t> = 40,01868 тыс. руб.</w:t>
            </w:r>
          </w:p>
          <w:p w:rsidR="00232479" w:rsidRPr="00232479" w:rsidRDefault="00232479" w:rsidP="00232479">
            <w:pPr>
              <w:numPr>
                <w:ilvl w:val="0"/>
                <w:numId w:val="28"/>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Times New Roman" w:eastAsia="Times New Roman" w:hAnsi="Times New Roman" w:cs="Times New Roman"/>
                <w:sz w:val="18"/>
                <w:szCs w:val="18"/>
                <w:lang w:eastAsia="ru-RU"/>
              </w:rPr>
              <w:t> = 15,74 тыс. руб.</w:t>
            </w:r>
          </w:p>
          <w:p w:rsidR="00232479" w:rsidRPr="00232479" w:rsidRDefault="00232479" w:rsidP="00232479">
            <w:pPr>
              <w:numPr>
                <w:ilvl w:val="0"/>
                <w:numId w:val="28"/>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lang w:eastAsia="ru-RU"/>
              </w:rPr>
              <w:t> = 278,085 тыс. руб.</w:t>
            </w:r>
          </w:p>
        </w:tc>
      </w:tr>
      <w:tr w:rsidR="00232479" w:rsidRPr="00232479" w:rsidTr="00232479">
        <w:trPr>
          <w:tblCellSpacing w:w="15" w:type="dxa"/>
        </w:trPr>
        <w:tc>
          <w:tcPr>
            <w:tcW w:w="0" w:type="auto"/>
            <w:gridSpan w:val="2"/>
            <w:shd w:val="clear" w:color="auto" w:fill="87CEFA"/>
            <w:tcMar>
              <w:top w:w="105" w:type="dxa"/>
              <w:left w:w="15" w:type="dxa"/>
              <w:bottom w:w="105" w:type="dxa"/>
              <w:right w:w="15" w:type="dxa"/>
            </w:tcMar>
            <w:vAlign w:val="center"/>
            <w:hideMark/>
          </w:tcPr>
          <w:p w:rsidR="00232479" w:rsidRPr="00232479" w:rsidRDefault="00232479" w:rsidP="00232479">
            <w:pPr>
              <w:spacing w:beforeAutospacing="1" w:after="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Монтаж стенового ограждения</w:t>
            </w:r>
          </w:p>
        </w:tc>
        <w:tc>
          <w:tcPr>
            <w:tcW w:w="0" w:type="auto"/>
            <w:shd w:val="clear" w:color="auto" w:fill="87CEFA"/>
            <w:tcMar>
              <w:top w:w="105" w:type="dxa"/>
              <w:left w:w="15" w:type="dxa"/>
              <w:bottom w:w="105" w:type="dxa"/>
              <w:right w:w="15" w:type="dxa"/>
            </w:tcMar>
            <w:vAlign w:val="center"/>
            <w:hideMark/>
          </w:tcPr>
          <w:p w:rsidR="00232479" w:rsidRPr="00232479" w:rsidRDefault="00232479" w:rsidP="00232479">
            <w:pPr>
              <w:spacing w:beforeAutospacing="1" w:after="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Отделочные работы</w:t>
            </w:r>
          </w:p>
        </w:tc>
        <w:tc>
          <w:tcPr>
            <w:tcW w:w="0" w:type="auto"/>
            <w:shd w:val="clear" w:color="auto" w:fill="87CEFA"/>
            <w:tcMar>
              <w:top w:w="105" w:type="dxa"/>
              <w:left w:w="15" w:type="dxa"/>
              <w:bottom w:w="105" w:type="dxa"/>
              <w:right w:w="15" w:type="dxa"/>
            </w:tcMar>
            <w:vAlign w:val="center"/>
            <w:hideMark/>
          </w:tcPr>
          <w:p w:rsidR="00232479" w:rsidRPr="00232479" w:rsidRDefault="00232479" w:rsidP="00232479">
            <w:pPr>
              <w:spacing w:beforeAutospacing="1" w:after="0" w:line="288" w:lineRule="atLeast"/>
              <w:jc w:val="center"/>
              <w:rPr>
                <w:rFonts w:ascii="Times New Roman" w:eastAsia="Times New Roman" w:hAnsi="Times New Roman" w:cs="Times New Roman"/>
                <w:b/>
                <w:bCs/>
                <w:color w:val="981917"/>
                <w:sz w:val="21"/>
                <w:szCs w:val="21"/>
                <w:lang w:eastAsia="ru-RU"/>
              </w:rPr>
            </w:pPr>
            <w:r w:rsidRPr="00232479">
              <w:rPr>
                <w:rFonts w:ascii="Times New Roman" w:eastAsia="Times New Roman" w:hAnsi="Times New Roman" w:cs="Times New Roman"/>
                <w:b/>
                <w:bCs/>
                <w:color w:val="981917"/>
                <w:sz w:val="21"/>
                <w:szCs w:val="21"/>
                <w:lang w:eastAsia="ru-RU"/>
              </w:rPr>
              <w:t>Прочие работы</w:t>
            </w:r>
          </w:p>
        </w:tc>
      </w:tr>
      <w:tr w:rsidR="00232479" w:rsidRPr="00232479" w:rsidTr="00232479">
        <w:trPr>
          <w:tblCellSpacing w:w="15" w:type="dxa"/>
        </w:trPr>
        <w:tc>
          <w:tcPr>
            <w:tcW w:w="0" w:type="auto"/>
            <w:gridSpan w:val="2"/>
            <w:shd w:val="clear" w:color="auto" w:fill="FAEBD7"/>
            <w:tcMar>
              <w:top w:w="30" w:type="dxa"/>
              <w:left w:w="75" w:type="dxa"/>
              <w:bottom w:w="30" w:type="dxa"/>
              <w:right w:w="75" w:type="dxa"/>
            </w:tcMar>
            <w:vAlign w:val="center"/>
            <w:hideMark/>
          </w:tcPr>
          <w:p w:rsidR="00232479" w:rsidRPr="00232479" w:rsidRDefault="00232479" w:rsidP="00232479">
            <w:pPr>
              <w:numPr>
                <w:ilvl w:val="0"/>
                <w:numId w:val="29"/>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Т</w:t>
            </w:r>
            <w:r w:rsidRPr="00232479">
              <w:rPr>
                <w:rFonts w:ascii="Times New Roman" w:eastAsia="Times New Roman" w:hAnsi="Times New Roman" w:cs="Times New Roman"/>
                <w:sz w:val="18"/>
                <w:szCs w:val="18"/>
                <w:lang w:eastAsia="ru-RU"/>
              </w:rPr>
              <w:t> = 17,8 дн.</w:t>
            </w:r>
          </w:p>
          <w:p w:rsidR="00232479" w:rsidRPr="00232479" w:rsidRDefault="00232479" w:rsidP="00232479">
            <w:pPr>
              <w:numPr>
                <w:ilvl w:val="0"/>
                <w:numId w:val="29"/>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sz w:val="18"/>
                <w:szCs w:val="18"/>
                <w:lang w:eastAsia="ru-RU"/>
              </w:rPr>
              <w:t> = 641,426 тыс. руб.</w:t>
            </w:r>
          </w:p>
          <w:p w:rsidR="00232479" w:rsidRPr="00232479" w:rsidRDefault="00232479" w:rsidP="00232479">
            <w:pPr>
              <w:numPr>
                <w:ilvl w:val="0"/>
                <w:numId w:val="29"/>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Н</w:t>
            </w:r>
            <w:r w:rsidRPr="00232479">
              <w:rPr>
                <w:rFonts w:ascii="Times New Roman" w:eastAsia="Times New Roman" w:hAnsi="Times New Roman" w:cs="Times New Roman"/>
                <w:sz w:val="18"/>
                <w:szCs w:val="18"/>
                <w:lang w:eastAsia="ru-RU"/>
              </w:rPr>
              <w:t> = 115,457 тыс. руб.</w:t>
            </w:r>
          </w:p>
          <w:p w:rsidR="00232479" w:rsidRPr="00232479" w:rsidRDefault="00232479" w:rsidP="00232479">
            <w:pPr>
              <w:numPr>
                <w:ilvl w:val="0"/>
                <w:numId w:val="29"/>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Times New Roman" w:eastAsia="Times New Roman" w:hAnsi="Times New Roman" w:cs="Times New Roman"/>
                <w:sz w:val="18"/>
                <w:szCs w:val="18"/>
                <w:lang w:eastAsia="ru-RU"/>
              </w:rPr>
              <w:t> = 45,413 тыс. руб.</w:t>
            </w:r>
          </w:p>
          <w:p w:rsidR="00232479" w:rsidRPr="00232479" w:rsidRDefault="00232479" w:rsidP="00232479">
            <w:pPr>
              <w:numPr>
                <w:ilvl w:val="0"/>
                <w:numId w:val="29"/>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lang w:eastAsia="ru-RU"/>
              </w:rPr>
              <w:t> = 802,296 тыс. руб.</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numPr>
                <w:ilvl w:val="0"/>
                <w:numId w:val="30"/>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Т</w:t>
            </w:r>
            <w:r w:rsidRPr="00232479">
              <w:rPr>
                <w:rFonts w:ascii="Times New Roman" w:eastAsia="Times New Roman" w:hAnsi="Times New Roman" w:cs="Times New Roman"/>
                <w:sz w:val="18"/>
                <w:szCs w:val="18"/>
                <w:lang w:eastAsia="ru-RU"/>
              </w:rPr>
              <w:t> = 6,46 дн.</w:t>
            </w:r>
          </w:p>
          <w:p w:rsidR="00232479" w:rsidRPr="00232479" w:rsidRDefault="00232479" w:rsidP="00232479">
            <w:pPr>
              <w:numPr>
                <w:ilvl w:val="0"/>
                <w:numId w:val="30"/>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sz w:val="18"/>
                <w:szCs w:val="18"/>
                <w:lang w:eastAsia="ru-RU"/>
              </w:rPr>
              <w:t> = 59,602 тыс. руб.</w:t>
            </w:r>
          </w:p>
          <w:p w:rsidR="00232479" w:rsidRPr="00232479" w:rsidRDefault="00232479" w:rsidP="00232479">
            <w:pPr>
              <w:numPr>
                <w:ilvl w:val="0"/>
                <w:numId w:val="30"/>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Н</w:t>
            </w:r>
            <w:r w:rsidRPr="00232479">
              <w:rPr>
                <w:rFonts w:ascii="Times New Roman" w:eastAsia="Times New Roman" w:hAnsi="Times New Roman" w:cs="Times New Roman"/>
                <w:sz w:val="18"/>
                <w:szCs w:val="18"/>
                <w:lang w:eastAsia="ru-RU"/>
              </w:rPr>
              <w:t> = 10,728 тыс. руб.</w:t>
            </w:r>
          </w:p>
          <w:p w:rsidR="00232479" w:rsidRPr="00232479" w:rsidRDefault="00232479" w:rsidP="00232479">
            <w:pPr>
              <w:numPr>
                <w:ilvl w:val="0"/>
                <w:numId w:val="30"/>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Times New Roman" w:eastAsia="Times New Roman" w:hAnsi="Times New Roman" w:cs="Times New Roman"/>
                <w:sz w:val="18"/>
                <w:szCs w:val="18"/>
                <w:lang w:eastAsia="ru-RU"/>
              </w:rPr>
              <w:t> = 4,220 тыс. руб.</w:t>
            </w:r>
          </w:p>
          <w:p w:rsidR="00232479" w:rsidRPr="00232479" w:rsidRDefault="00232479" w:rsidP="00232479">
            <w:pPr>
              <w:numPr>
                <w:ilvl w:val="0"/>
                <w:numId w:val="30"/>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lang w:eastAsia="ru-RU"/>
              </w:rPr>
              <w:t> = 74,550 тыс руб.</w:t>
            </w:r>
          </w:p>
        </w:tc>
        <w:tc>
          <w:tcPr>
            <w:tcW w:w="0" w:type="auto"/>
            <w:shd w:val="clear" w:color="auto" w:fill="FAEBD7"/>
            <w:tcMar>
              <w:top w:w="30" w:type="dxa"/>
              <w:left w:w="75" w:type="dxa"/>
              <w:bottom w:w="30" w:type="dxa"/>
              <w:right w:w="75" w:type="dxa"/>
            </w:tcMar>
            <w:vAlign w:val="center"/>
            <w:hideMark/>
          </w:tcPr>
          <w:p w:rsidR="00232479" w:rsidRPr="00232479" w:rsidRDefault="00232479" w:rsidP="00232479">
            <w:pPr>
              <w:numPr>
                <w:ilvl w:val="0"/>
                <w:numId w:val="31"/>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Т</w:t>
            </w:r>
            <w:r w:rsidRPr="00232479">
              <w:rPr>
                <w:rFonts w:ascii="Times New Roman" w:eastAsia="Times New Roman" w:hAnsi="Times New Roman" w:cs="Times New Roman"/>
                <w:sz w:val="18"/>
                <w:szCs w:val="18"/>
                <w:lang w:eastAsia="ru-RU"/>
              </w:rPr>
              <w:t> = 8,89 дн.</w:t>
            </w:r>
          </w:p>
          <w:p w:rsidR="00232479" w:rsidRPr="00232479" w:rsidRDefault="00232479" w:rsidP="00232479">
            <w:pPr>
              <w:numPr>
                <w:ilvl w:val="0"/>
                <w:numId w:val="31"/>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sz w:val="18"/>
                <w:szCs w:val="18"/>
                <w:lang w:eastAsia="ru-RU"/>
              </w:rPr>
              <w:t> = 139,815 тыс. руб.</w:t>
            </w:r>
          </w:p>
          <w:p w:rsidR="00232479" w:rsidRPr="00232479" w:rsidRDefault="00232479" w:rsidP="00232479">
            <w:pPr>
              <w:numPr>
                <w:ilvl w:val="0"/>
                <w:numId w:val="31"/>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Н</w:t>
            </w:r>
            <w:r w:rsidRPr="00232479">
              <w:rPr>
                <w:rFonts w:ascii="Times New Roman" w:eastAsia="Times New Roman" w:hAnsi="Times New Roman" w:cs="Times New Roman"/>
                <w:sz w:val="18"/>
                <w:szCs w:val="18"/>
                <w:lang w:eastAsia="ru-RU"/>
              </w:rPr>
              <w:t> = 25,1667 тыс. руб.</w:t>
            </w:r>
          </w:p>
          <w:p w:rsidR="00232479" w:rsidRPr="00232479" w:rsidRDefault="00232479" w:rsidP="00232479">
            <w:pPr>
              <w:numPr>
                <w:ilvl w:val="0"/>
                <w:numId w:val="31"/>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П</w:t>
            </w:r>
            <w:r w:rsidRPr="00232479">
              <w:rPr>
                <w:rFonts w:ascii="Times New Roman" w:eastAsia="Times New Roman" w:hAnsi="Times New Roman" w:cs="Times New Roman"/>
                <w:i/>
                <w:iCs/>
                <w:color w:val="000000"/>
                <w:sz w:val="26"/>
                <w:szCs w:val="26"/>
                <w:vertAlign w:val="subscript"/>
                <w:lang w:eastAsia="ru-RU"/>
              </w:rPr>
              <w:t>пл</w:t>
            </w:r>
            <w:r w:rsidRPr="00232479">
              <w:rPr>
                <w:rFonts w:ascii="Times New Roman" w:eastAsia="Times New Roman" w:hAnsi="Times New Roman" w:cs="Times New Roman"/>
                <w:sz w:val="18"/>
                <w:szCs w:val="18"/>
                <w:lang w:eastAsia="ru-RU"/>
              </w:rPr>
              <w:t> = 9,9 тыс. руб.</w:t>
            </w:r>
          </w:p>
          <w:p w:rsidR="00232479" w:rsidRPr="00232479" w:rsidRDefault="00232479" w:rsidP="00232479">
            <w:pPr>
              <w:numPr>
                <w:ilvl w:val="0"/>
                <w:numId w:val="31"/>
              </w:numPr>
              <w:spacing w:before="100" w:beforeAutospacing="1" w:after="100" w:afterAutospacing="1" w:line="288" w:lineRule="atLeast"/>
              <w:rPr>
                <w:rFonts w:ascii="Times New Roman" w:eastAsia="Times New Roman" w:hAnsi="Times New Roman" w:cs="Times New Roman"/>
                <w:sz w:val="18"/>
                <w:szCs w:val="18"/>
                <w:lang w:eastAsia="ru-RU"/>
              </w:rPr>
            </w:pPr>
            <w:r w:rsidRPr="00232479">
              <w:rPr>
                <w:rFonts w:ascii="Times New Roman" w:eastAsia="Times New Roman" w:hAnsi="Times New Roman" w:cs="Times New Roman"/>
                <w:i/>
                <w:iCs/>
                <w:color w:val="000000"/>
                <w:sz w:val="26"/>
                <w:szCs w:val="26"/>
                <w:lang w:eastAsia="ru-RU"/>
              </w:rPr>
              <w:t>С</w:t>
            </w:r>
            <w:r w:rsidRPr="00232479">
              <w:rPr>
                <w:rFonts w:ascii="Times New Roman" w:eastAsia="Times New Roman" w:hAnsi="Times New Roman" w:cs="Times New Roman"/>
                <w:sz w:val="18"/>
                <w:szCs w:val="18"/>
                <w:lang w:eastAsia="ru-RU"/>
              </w:rPr>
              <w:t> = 174,88 тыс руб.</w:t>
            </w:r>
          </w:p>
        </w:tc>
      </w:tr>
    </w:tbl>
    <w:p w:rsidR="00232479" w:rsidRPr="00232479" w:rsidRDefault="00232479" w:rsidP="0023247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32479">
        <w:rPr>
          <w:rFonts w:ascii="Arial" w:eastAsia="Times New Roman" w:hAnsi="Arial" w:cs="Arial"/>
          <w:color w:val="000000"/>
          <w:sz w:val="21"/>
          <w:szCs w:val="21"/>
          <w:lang w:eastAsia="ru-RU"/>
        </w:rPr>
        <w:t>Технико-экономические показатели отражены в графической части работы. Исполнители представлены на календарном плане (лист №2).</w:t>
      </w:r>
    </w:p>
    <w:p w:rsidR="000A6B0C" w:rsidRPr="000A6B0C" w:rsidRDefault="000A6B0C" w:rsidP="000A6B0C">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0A6B0C">
        <w:rPr>
          <w:rFonts w:ascii="Arial" w:eastAsia="Times New Roman" w:hAnsi="Arial" w:cs="Arial"/>
          <w:b/>
          <w:bCs/>
          <w:color w:val="FFFFFF"/>
          <w:kern w:val="36"/>
          <w:sz w:val="36"/>
          <w:szCs w:val="36"/>
          <w:lang w:eastAsia="ru-RU"/>
        </w:rPr>
        <w:t>5. Состав и компоновка строительных бригад по каждому специализированному потоку</w:t>
      </w:r>
    </w:p>
    <w:p w:rsidR="000A6B0C" w:rsidRPr="000A6B0C" w:rsidRDefault="000A6B0C" w:rsidP="000A6B0C">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Для этого выбирается наиболее трудоемкий, основной вид работ, при выполнении которого зафиксировано определенное нормативное количество рабочих в составе звена, а также при механизации работ с добавлением машиниста. Проектировщик имеет право компоновать бригаду для наиболее оптимальной технологии и продолжительности выполнения работ, вводя в бригаду большее количество рабочих, чем заложено нормой.</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Земляные работы:</w:t>
      </w:r>
    </w:p>
    <w:p w:rsidR="000A6B0C" w:rsidRPr="000A6B0C" w:rsidRDefault="000A6B0C" w:rsidP="000A6B0C">
      <w:pPr>
        <w:numPr>
          <w:ilvl w:val="0"/>
          <w:numId w:val="3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Машинист 6-го разряда – 1 чел</w:t>
      </w:r>
    </w:p>
    <w:p w:rsidR="000A6B0C" w:rsidRPr="000A6B0C" w:rsidRDefault="000A6B0C" w:rsidP="000A6B0C">
      <w:pPr>
        <w:numPr>
          <w:ilvl w:val="0"/>
          <w:numId w:val="3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Землекоп 3-го разряда – 3 чел</w:t>
      </w:r>
    </w:p>
    <w:p w:rsidR="000A6B0C" w:rsidRPr="000A6B0C" w:rsidRDefault="000A6B0C" w:rsidP="000A6B0C">
      <w:pPr>
        <w:numPr>
          <w:ilvl w:val="0"/>
          <w:numId w:val="3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Землекоп 2-го разряда – 3 чел</w:t>
      </w:r>
    </w:p>
    <w:p w:rsidR="000A6B0C" w:rsidRPr="000A6B0C" w:rsidRDefault="000A6B0C" w:rsidP="000A6B0C">
      <w:pPr>
        <w:numPr>
          <w:ilvl w:val="0"/>
          <w:numId w:val="3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Землекоп 1-го разряда – 2 чел</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Нулевой цикл:</w:t>
      </w:r>
    </w:p>
    <w:p w:rsidR="000A6B0C" w:rsidRPr="000A6B0C" w:rsidRDefault="000A6B0C" w:rsidP="000A6B0C">
      <w:pPr>
        <w:numPr>
          <w:ilvl w:val="0"/>
          <w:numId w:val="3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Машинист 6 разряда – 1 чел</w:t>
      </w:r>
    </w:p>
    <w:p w:rsidR="000A6B0C" w:rsidRPr="000A6B0C" w:rsidRDefault="000A6B0C" w:rsidP="000A6B0C">
      <w:pPr>
        <w:numPr>
          <w:ilvl w:val="0"/>
          <w:numId w:val="3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Бетонщик 4,3 разряда – по 1 чел</w:t>
      </w:r>
    </w:p>
    <w:p w:rsidR="000A6B0C" w:rsidRPr="000A6B0C" w:rsidRDefault="000A6B0C" w:rsidP="000A6B0C">
      <w:pPr>
        <w:numPr>
          <w:ilvl w:val="0"/>
          <w:numId w:val="3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Бетонщик 2 разряда – 1 чел</w:t>
      </w:r>
    </w:p>
    <w:p w:rsidR="000A6B0C" w:rsidRPr="000A6B0C" w:rsidRDefault="000A6B0C" w:rsidP="000A6B0C">
      <w:pPr>
        <w:numPr>
          <w:ilvl w:val="0"/>
          <w:numId w:val="3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Плотники 4,3 разряда и 2 разряда – по 1 чел</w:t>
      </w:r>
    </w:p>
    <w:p w:rsidR="000A6B0C" w:rsidRPr="000A6B0C" w:rsidRDefault="000A6B0C" w:rsidP="000A6B0C">
      <w:pPr>
        <w:numPr>
          <w:ilvl w:val="0"/>
          <w:numId w:val="3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lastRenderedPageBreak/>
        <w:t>Монтажники 4,5 и 6 разряда – по 1 чел</w:t>
      </w:r>
    </w:p>
    <w:p w:rsidR="000A6B0C" w:rsidRPr="000A6B0C" w:rsidRDefault="000A6B0C" w:rsidP="000A6B0C">
      <w:pPr>
        <w:numPr>
          <w:ilvl w:val="0"/>
          <w:numId w:val="3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Арматурщики 4 разряда – 1 чел, 2 разряда – 3 чел</w:t>
      </w:r>
    </w:p>
    <w:p w:rsidR="000A6B0C" w:rsidRPr="000A6B0C" w:rsidRDefault="000A6B0C" w:rsidP="000A6B0C">
      <w:pPr>
        <w:numPr>
          <w:ilvl w:val="0"/>
          <w:numId w:val="3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Гидроизолировщик – 4 разряд – 1 чел, 2 разряд – 1 чел</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Монтаж каркаса:</w:t>
      </w:r>
    </w:p>
    <w:p w:rsidR="000A6B0C" w:rsidRPr="000A6B0C" w:rsidRDefault="000A6B0C" w:rsidP="000A6B0C">
      <w:pPr>
        <w:numPr>
          <w:ilvl w:val="0"/>
          <w:numId w:val="3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Машинист 6 разряда – 1 чел</w:t>
      </w:r>
    </w:p>
    <w:p w:rsidR="000A6B0C" w:rsidRPr="000A6B0C" w:rsidRDefault="000A6B0C" w:rsidP="000A6B0C">
      <w:pPr>
        <w:numPr>
          <w:ilvl w:val="0"/>
          <w:numId w:val="3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Монтажники 6 р – 3 чел, 5 р – 2 чел, 4 р – 4 чел, 3 р – 3 чел</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Кровельные работы:</w:t>
      </w:r>
    </w:p>
    <w:p w:rsidR="000A6B0C" w:rsidRPr="000A6B0C" w:rsidRDefault="000A6B0C" w:rsidP="000A6B0C">
      <w:pPr>
        <w:numPr>
          <w:ilvl w:val="0"/>
          <w:numId w:val="3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Монтажники 5,4,3 р – по 1 чел</w:t>
      </w:r>
    </w:p>
    <w:p w:rsidR="000A6B0C" w:rsidRPr="000A6B0C" w:rsidRDefault="000A6B0C" w:rsidP="000A6B0C">
      <w:pPr>
        <w:numPr>
          <w:ilvl w:val="0"/>
          <w:numId w:val="3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Машинист 6 р – 1 чел</w:t>
      </w:r>
    </w:p>
    <w:p w:rsidR="000A6B0C" w:rsidRPr="000A6B0C" w:rsidRDefault="000A6B0C" w:rsidP="000A6B0C">
      <w:pPr>
        <w:numPr>
          <w:ilvl w:val="0"/>
          <w:numId w:val="3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Кровельщики 5 и 4 р – пo 1 чел, 3 р – 3 чел, 2 р – 2 чел</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Устройство полов:</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Бетонщики 4 р – 2 чел, 3 р – 1 чел, 2 р – 2 чел</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Монтаж стенового ограждения</w:t>
      </w:r>
      <w:r w:rsidRPr="000A6B0C">
        <w:rPr>
          <w:rFonts w:ascii="Arial" w:eastAsia="Times New Roman" w:hAnsi="Arial" w:cs="Arial"/>
          <w:color w:val="000000"/>
          <w:sz w:val="21"/>
          <w:szCs w:val="21"/>
          <w:lang w:eastAsia="ru-RU"/>
        </w:rPr>
        <w:t>:</w:t>
      </w:r>
    </w:p>
    <w:p w:rsidR="000A6B0C" w:rsidRPr="000A6B0C" w:rsidRDefault="000A6B0C" w:rsidP="000A6B0C">
      <w:pPr>
        <w:numPr>
          <w:ilvl w:val="0"/>
          <w:numId w:val="3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Машинист 6 р – 1 чел</w:t>
      </w:r>
    </w:p>
    <w:p w:rsidR="000A6B0C" w:rsidRPr="000A6B0C" w:rsidRDefault="000A6B0C" w:rsidP="000A6B0C">
      <w:pPr>
        <w:numPr>
          <w:ilvl w:val="0"/>
          <w:numId w:val="3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Монтажники 5,4,3,2 р – по 1 чел</w:t>
      </w:r>
    </w:p>
    <w:p w:rsidR="000A6B0C" w:rsidRPr="000A6B0C" w:rsidRDefault="000A6B0C" w:rsidP="000A6B0C">
      <w:pPr>
        <w:numPr>
          <w:ilvl w:val="0"/>
          <w:numId w:val="3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Каменщики 4,3,2 р – по 1 чел</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Отделочные работы:</w:t>
      </w:r>
    </w:p>
    <w:p w:rsidR="000A6B0C" w:rsidRPr="000A6B0C" w:rsidRDefault="000A6B0C" w:rsidP="000A6B0C">
      <w:pPr>
        <w:numPr>
          <w:ilvl w:val="0"/>
          <w:numId w:val="3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Маляры – 4 р – 3 чел</w:t>
      </w:r>
    </w:p>
    <w:p w:rsidR="000A6B0C" w:rsidRPr="000A6B0C" w:rsidRDefault="000A6B0C" w:rsidP="000A6B0C">
      <w:pPr>
        <w:numPr>
          <w:ilvl w:val="0"/>
          <w:numId w:val="37"/>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Монтажники 4,2 р – по 1 чел</w:t>
      </w:r>
    </w:p>
    <w:p w:rsidR="00BF0DBA" w:rsidRDefault="000A6B0C" w:rsidP="00232479">
      <w:pPr>
        <w:shd w:val="clear" w:color="auto" w:fill="FFFFFF"/>
        <w:spacing w:after="0" w:line="240" w:lineRule="auto"/>
        <w:jc w:val="center"/>
        <w:rPr>
          <w:rFonts w:ascii="Arial" w:eastAsia="Times New Roman" w:hAnsi="Arial" w:cs="Arial"/>
          <w:color w:val="000000"/>
          <w:sz w:val="21"/>
          <w:szCs w:val="21"/>
          <w:lang w:eastAsia="ru-RU"/>
        </w:rPr>
      </w:pPr>
      <w:r>
        <w:rPr>
          <w:noProof/>
          <w:lang w:eastAsia="ru-RU"/>
        </w:rPr>
        <w:drawing>
          <wp:inline distT="0" distB="0" distL="0" distR="0" wp14:anchorId="41C6BFA0" wp14:editId="68D1D869">
            <wp:extent cx="5940425" cy="2574290"/>
            <wp:effectExtent l="0" t="0" r="317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2574290"/>
                    </a:xfrm>
                    <a:prstGeom prst="rect">
                      <a:avLst/>
                    </a:prstGeom>
                  </pic:spPr>
                </pic:pic>
              </a:graphicData>
            </a:graphic>
          </wp:inline>
        </w:drawing>
      </w:r>
    </w:p>
    <w:p w:rsidR="000A6B0C" w:rsidRPr="000A6B0C" w:rsidRDefault="000A6B0C" w:rsidP="000A6B0C">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0A6B0C">
        <w:rPr>
          <w:rFonts w:ascii="Arial" w:eastAsia="Times New Roman" w:hAnsi="Arial" w:cs="Arial"/>
          <w:b/>
          <w:bCs/>
          <w:color w:val="FFFFFF"/>
          <w:kern w:val="36"/>
          <w:sz w:val="36"/>
          <w:szCs w:val="36"/>
          <w:lang w:eastAsia="ru-RU"/>
        </w:rPr>
        <w:t>7. Методические указания по разработке календарного плана и проектирова-нию организации</w:t>
      </w:r>
    </w:p>
    <w:p w:rsidR="000A6B0C" w:rsidRPr="000A6B0C" w:rsidRDefault="000A6B0C" w:rsidP="000A6B0C">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Методические указания по определению перечня (набору) строительно-монтажных работ</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lastRenderedPageBreak/>
        <w:t>Для набора строительно-монтажных работ предварительно выполняется согласно схемам или чертежам строящегося объекта, выборки основных материалов, конструкций и т.д. по форме таблице 5.</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726"/>
        <w:gridCol w:w="1692"/>
        <w:gridCol w:w="2259"/>
        <w:gridCol w:w="1364"/>
        <w:gridCol w:w="3271"/>
        <w:gridCol w:w="1488"/>
      </w:tblGrid>
      <w:tr w:rsidR="000A6B0C" w:rsidRPr="000A6B0C" w:rsidTr="000A6B0C">
        <w:trPr>
          <w:tblCellSpacing w:w="15" w:type="dxa"/>
        </w:trPr>
        <w:tc>
          <w:tcPr>
            <w:tcW w:w="0" w:type="auto"/>
            <w:gridSpan w:val="6"/>
            <w:tcBorders>
              <w:top w:val="nil"/>
              <w:left w:val="nil"/>
              <w:bottom w:val="nil"/>
              <w:right w:val="nil"/>
            </w:tcBorders>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right"/>
              <w:rPr>
                <w:rFonts w:ascii="Times New Roman" w:eastAsia="Times New Roman" w:hAnsi="Times New Roman" w:cs="Times New Roman"/>
                <w:i/>
                <w:iCs/>
                <w:sz w:val="21"/>
                <w:szCs w:val="21"/>
                <w:lang w:eastAsia="ru-RU"/>
              </w:rPr>
            </w:pPr>
            <w:r w:rsidRPr="000A6B0C">
              <w:rPr>
                <w:rFonts w:ascii="Times New Roman" w:eastAsia="Times New Roman" w:hAnsi="Times New Roman" w:cs="Times New Roman"/>
                <w:i/>
                <w:iCs/>
                <w:sz w:val="21"/>
                <w:szCs w:val="21"/>
                <w:lang w:eastAsia="ru-RU"/>
              </w:rPr>
              <w:t>Таблица 5</w:t>
            </w:r>
          </w:p>
        </w:tc>
      </w:tr>
      <w:tr w:rsidR="000A6B0C" w:rsidRPr="000A6B0C" w:rsidTr="000A6B0C">
        <w:trPr>
          <w:tblCellSpacing w:w="15" w:type="dxa"/>
        </w:trPr>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 пп.</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Наименование</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Единица измерения</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Количество</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Параметры (размеры, масса)</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Примечания</w:t>
            </w:r>
          </w:p>
        </w:tc>
      </w:tr>
      <w:tr w:rsidR="000A6B0C" w:rsidRPr="000A6B0C" w:rsidTr="000A6B0C">
        <w:trPr>
          <w:tblCellSpacing w:w="15" w:type="dxa"/>
        </w:trPr>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2</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3</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4</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5</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6</w:t>
            </w:r>
          </w:p>
        </w:tc>
      </w:tr>
    </w:tbl>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Рекомендуемые набор работ, включаемых в календарный план, и последовательность их выполнения:</w:t>
      </w:r>
    </w:p>
    <w:p w:rsidR="000A6B0C" w:rsidRPr="000A6B0C" w:rsidRDefault="000A6B0C" w:rsidP="000A6B0C">
      <w:pPr>
        <w:numPr>
          <w:ilvl w:val="0"/>
          <w:numId w:val="38"/>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подготовительные работы;</w:t>
      </w:r>
    </w:p>
    <w:p w:rsidR="000A6B0C" w:rsidRPr="000A6B0C" w:rsidRDefault="000A6B0C" w:rsidP="000A6B0C">
      <w:pPr>
        <w:numPr>
          <w:ilvl w:val="0"/>
          <w:numId w:val="38"/>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земляные работы;</w:t>
      </w:r>
    </w:p>
    <w:p w:rsidR="000A6B0C" w:rsidRPr="000A6B0C" w:rsidRDefault="000A6B0C" w:rsidP="000A6B0C">
      <w:pPr>
        <w:numPr>
          <w:ilvl w:val="0"/>
          <w:numId w:val="38"/>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работы по фундаменту;</w:t>
      </w:r>
    </w:p>
    <w:p w:rsidR="000A6B0C" w:rsidRPr="000A6B0C" w:rsidRDefault="000A6B0C" w:rsidP="000A6B0C">
      <w:pPr>
        <w:numPr>
          <w:ilvl w:val="0"/>
          <w:numId w:val="38"/>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работы по надзнмной части.</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Подготовительные работы</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По подготовительным работам производятся:</w:t>
      </w:r>
    </w:p>
    <w:p w:rsidR="000A6B0C" w:rsidRPr="000A6B0C" w:rsidRDefault="000A6B0C" w:rsidP="000A6B0C">
      <w:pPr>
        <w:numPr>
          <w:ilvl w:val="0"/>
          <w:numId w:val="3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снятие и укладка в кавальеры плодородного слоя грунта для последующего использования его в рекультивации земельных угодий;</w:t>
      </w:r>
    </w:p>
    <w:p w:rsidR="000A6B0C" w:rsidRPr="000A6B0C" w:rsidRDefault="000A6B0C" w:rsidP="000A6B0C">
      <w:pPr>
        <w:numPr>
          <w:ilvl w:val="0"/>
          <w:numId w:val="3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вертикальная планировка строительной площадки с устройством водоотводных канав;</w:t>
      </w:r>
    </w:p>
    <w:p w:rsidR="000A6B0C" w:rsidRPr="000A6B0C" w:rsidRDefault="000A6B0C" w:rsidP="000A6B0C">
      <w:pPr>
        <w:numPr>
          <w:ilvl w:val="0"/>
          <w:numId w:val="3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геодезическая разбивка осей зданий и сооружений;</w:t>
      </w:r>
    </w:p>
    <w:p w:rsidR="000A6B0C" w:rsidRPr="000A6B0C" w:rsidRDefault="000A6B0C" w:rsidP="000A6B0C">
      <w:pPr>
        <w:numPr>
          <w:ilvl w:val="0"/>
          <w:numId w:val="3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прокладка магистральных подземных коммуникаций, а также их вводов и выпусков, непопадающих в откосы котлованов под здания и сооружения;</w:t>
      </w:r>
    </w:p>
    <w:p w:rsidR="000A6B0C" w:rsidRPr="000A6B0C" w:rsidRDefault="000A6B0C" w:rsidP="000A6B0C">
      <w:pPr>
        <w:numPr>
          <w:ilvl w:val="0"/>
          <w:numId w:val="3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прокладка постоянных дорог, а в случае невозможности устройства их, прокладка дорог с временным покрытием преимущественно по трассе постоянных;</w:t>
      </w:r>
    </w:p>
    <w:p w:rsidR="000A6B0C" w:rsidRPr="000A6B0C" w:rsidRDefault="000A6B0C" w:rsidP="000A6B0C">
      <w:pPr>
        <w:numPr>
          <w:ilvl w:val="0"/>
          <w:numId w:val="39"/>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устройство временных инвентарных зданий и сооружений.</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Земляные работы</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По земляным работам производятся:</w:t>
      </w:r>
    </w:p>
    <w:p w:rsidR="000A6B0C" w:rsidRPr="000A6B0C" w:rsidRDefault="000A6B0C" w:rsidP="000A6B0C">
      <w:pPr>
        <w:numPr>
          <w:ilvl w:val="0"/>
          <w:numId w:val="4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разработка котлованов под здания (сооружения) и траншеи, под вводы и выпуски коммуникаций;</w:t>
      </w:r>
    </w:p>
    <w:p w:rsidR="000A6B0C" w:rsidRPr="000A6B0C" w:rsidRDefault="000A6B0C" w:rsidP="000A6B0C">
      <w:pPr>
        <w:numPr>
          <w:ilvl w:val="0"/>
          <w:numId w:val="4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обратная засыпка фундаментов и подвалов, устройство отмостки и оснований под полы;</w:t>
      </w:r>
    </w:p>
    <w:p w:rsidR="000A6B0C" w:rsidRPr="000A6B0C" w:rsidRDefault="000A6B0C" w:rsidP="000A6B0C">
      <w:pPr>
        <w:numPr>
          <w:ilvl w:val="0"/>
          <w:numId w:val="40"/>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при наличии в полах трубных разводок, их выполнение до устройства оснований под полы.</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Строительство объектов должно вестись одним из эффективных методов: мачтовым, вахтовым, блочным, поточным при выполнении работ комплексными и специализированными бригадами, преимущественно бригадным подрядом.</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Устройство фундаментов</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Монолитные фундаменты возводятся поточным методам по участкам, в последовательности, принятой для земляных работ (при устройстве монолитных фундаментов применяются инвентарная щитовая и блочная металлическая опалубка).</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 xml:space="preserve">Бетонирование фундамента производится с применением самоходного оборудования (гусеничные и башенные краны, краны на пневмоходу), и также передвижных конвейеров, бетоноукладчиков, бетононасосов. Применение бетононасосов эффективно в тех случаях, когда возможно устройство нескольких ответвлений бетоновода (фундаменты под оттяжки). </w:t>
      </w:r>
      <w:r w:rsidRPr="000A6B0C">
        <w:rPr>
          <w:rFonts w:ascii="Arial" w:eastAsia="Times New Roman" w:hAnsi="Arial" w:cs="Arial"/>
          <w:color w:val="000000"/>
          <w:sz w:val="21"/>
          <w:szCs w:val="21"/>
          <w:lang w:eastAsia="ru-RU"/>
        </w:rPr>
        <w:lastRenderedPageBreak/>
        <w:t>При этом должна четко соблюдаться организация работ, подача и укладка бетонной смеси должны начинаться с самого отдаленного от бетононасоса участка, с учетом соблюдения последовательности работы разводящих линий.</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При сооружении металлических труб, газгольдеров, объектов по структурным металлическим покрытиям могут рекомендоваться сборные фундаменты из блоков. Монтаж фундаментных блоков осуществляется с применением стреловых или башенных кранов, фундаментные блоки монтируются отдельным потоком, как правило, непосредственно с транспортных средств. Блоки устанавливаются на заранее подготовленное основание сразу в проектное положение.</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Устройство надземной части</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Монтаж колонн производится после устройства бетонной подготовки под полы в средней части пролета. Колонны монтируются отдельным потоком. Одновременно по направлению монтажа колонн устанавливаются по ним стальные связи.</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Легкие колонны монтируются с предварительной раскладкой рядом с фундаментами в зоне действия монтажного крана, тяжелые доставляются к монтажному крану по часовому графику и монтируются непосредственно с транспортных средств. Временное закрепление колонны в стаканах фундаментов рекомендуется производить при помощи кондукторов. Для колонн массой до 8,0 т кондуктор устанавливается на фундамент и закрепляется к колонне после её монтажа в стакан фундамента. Для более тяжелых колонн кондуктор устанавливается, выверяется и закрепляется на фундаменте заранее, до начала монтажа колонн. После установки ряда колонн их проектное положение окончательно выверяется и производится замоноличивание стыков колонн с фундаментами.</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Подкрановые балки рекомендуется монтировать самостоятельным потоком с применением стреловых самоходных кранов. Балки доставляются к крану по часовому графику и монтируются непосредственно с транспортных средств.</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Подстропильные и стропильные фермы и балки, а также плиты покрытия пролетом 12,0 м доставляются к крану по часовому графику и монтируются непосредственно с транспортных средств.</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Плиты покрытия пролетом 6,0 м заранее складируются в зоне действия монтажного крана.</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Строительные балки, и фермы сразу устанавливаются в проектное положение с совмещением осевых рисок на их торцах с рисками на опорных поверхностях нижележащих конструкций (подстропильных балок и ферм). После этого стропильная балка или ферма закрепляется сваркой закладных элементов. Устойчивость (ферм или балок в процессе монтажа, если это необходимо, обеспечивается при шаге 6 м – с помощью инвентарных распорок, закрепляемых к ранее смонтированной ферме; при шаге 12,0 м – с помощью тросовых расчалок.</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Конструкции фонарей (при наличии) монтируются, как правило, после установки и закрепления стропильной фермы или балки. Сразу же после установки конструкции фонаря монтируются связи и бортовые плиты фонарей, плиты покрытия при бесфонарной кровле монтируются от одного конца фермы к другому подряд, начиная со стороны ранее смонтированного пролета, при кровле с фонарями – от конца фермы к фонарю.</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Монтаж стеновых ограждающих конструкций одноэтажных зданий осуществляется с применением стреловых самоходных кранов отдельным монтажным потоком. Стеновые конструкции монтируются, как правило, после окончания монтажа несущего каркаса здания в целом или его части.</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lastRenderedPageBreak/>
        <w:t>При устройстве покрытий используются несколько видов плит. В случае применения в качестве несущих конструкций структур, сфер Байтовых систем используются облегченные армоцементные, алюминиевые и другие плиты. Монтаж плит перекрытий и покрытий начинают с установки всех монолитных плит и приварки их в четырех углах к ригелям. Между собой межколонные плиты соединяются накладками. В торцах плит устанавливаются опорные уголки и привариваются к полкам плит. Перед сваркой уголки следует плотно прижать одной стороной к колонне. Затем укладываются пролетные плиты и привариваются в трех углах, за исключением одной плиты в пролете.</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Монтаж листовых и других ограждающих конструкций многоэтажных зданий и высотных сооружений выполняется с помощью кранов, осуществляющих монтаж основных конструкций здания, либо самостоятельным потоком с помощью других механизмов, предназначенных специально для монтажа стеновых панелей, для листовых элементов ограждающих конструкций, которые монтируются с отставанием от монтажа несущих конструкций на один этаж. Технология монтажа наружных стеновых конструкций многоэтажных зданий принципиально не отличается от одноэтажных.</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При строительстве зданий серий ИИ-04 и ИИ-20 в высотных сооружений (мачт, башен) рекомендуется использовать монтажную оснастку, разработанную и внедренную трестом "Оргтехстрой" Главприокскстрой.</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Перед устройством покрытия полов должны быть закончены работы по прокладке скрытых коммуникаций, заделаны отверстия, установлены и закреплены обрамления каналов и закончены все работы, производство которых может вызвать повреждение покрытия полов. При строительстве специальных сооружений, телевизионных башен, мачт, антенн особое внимание должно уделяться организации изоляционных окрасочных работ, а к их выполнению при сооружениях ГСX предъявляются специальные требования.</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Устройство кровель из рулонных и мастичных материалов включает выполнение следующих работ:</w:t>
      </w:r>
    </w:p>
    <w:p w:rsidR="000A6B0C" w:rsidRPr="000A6B0C" w:rsidRDefault="000A6B0C" w:rsidP="000A6B0C">
      <w:pPr>
        <w:numPr>
          <w:ilvl w:val="0"/>
          <w:numId w:val="4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устройство пароизоляции из рулонных или мастичных материалов,</w:t>
      </w:r>
    </w:p>
    <w:p w:rsidR="000A6B0C" w:rsidRPr="000A6B0C" w:rsidRDefault="000A6B0C" w:rsidP="000A6B0C">
      <w:pPr>
        <w:numPr>
          <w:ilvl w:val="0"/>
          <w:numId w:val="4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теплоизоляции – из легкобетонных минеральных плит;</w:t>
      </w:r>
    </w:p>
    <w:p w:rsidR="000A6B0C" w:rsidRPr="000A6B0C" w:rsidRDefault="000A6B0C" w:rsidP="000A6B0C">
      <w:pPr>
        <w:numPr>
          <w:ilvl w:val="0"/>
          <w:numId w:val="4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гидроизоляционный слой - из рулонных или мастичных материалов и защитного слоя.</w:t>
      </w:r>
    </w:p>
    <w:p w:rsidR="000A6B0C" w:rsidRPr="000A6B0C" w:rsidRDefault="000A6B0C" w:rsidP="000A6B0C">
      <w:pPr>
        <w:numPr>
          <w:ilvl w:val="0"/>
          <w:numId w:val="41"/>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до начала кровельных работ все покрытия здания делятся на отдельные карты (участки) с примерно одинаковым объемом работ для возможности из поточной организации.</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Организация кровельных работ предусматривает выбор и расстановку механизмов, путем движения горизонтального транспорта, места складирования материалов, размещение потоков.</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Следует иметь в виду, что в </w:t>
      </w:r>
      <w:hyperlink r:id="rId18" w:history="1">
        <w:r w:rsidRPr="000A6B0C">
          <w:rPr>
            <w:rFonts w:ascii="Arial" w:eastAsia="Times New Roman" w:hAnsi="Arial" w:cs="Arial"/>
            <w:color w:val="551A8B"/>
            <w:sz w:val="21"/>
            <w:szCs w:val="21"/>
            <w:u w:val="single"/>
            <w:lang w:eastAsia="ru-RU"/>
          </w:rPr>
          <w:t>ЕНиР Сборник Е5. Монтаж металлических конструкций. Выпуск 2. Резервуары и газгольдеры</w:t>
        </w:r>
      </w:hyperlink>
      <w:r w:rsidRPr="000A6B0C">
        <w:rPr>
          <w:rFonts w:ascii="Arial" w:eastAsia="Times New Roman" w:hAnsi="Arial" w:cs="Arial"/>
          <w:color w:val="000000"/>
          <w:sz w:val="21"/>
          <w:szCs w:val="21"/>
          <w:lang w:eastAsia="ru-RU"/>
        </w:rPr>
        <w:t> на монтаж металлических конструкций, не предусмотрено выполнение таких монтажных и других работ, производимых при устройстве башен, мачт, антенн, опор ЛЭП, которые рассматриваются или рекомендуются как основные, а именно: установка лебедок, запасовка палеспастов, изготовление испытание оттяжек, сборка, установка, испытание, установка кранов СПК-12р, СПК-8р (само подъемных); монтаж секций, установка временных расчалок, тоже постоянных; снятие временных расчалок; монтаж подмостей, монтаж площадок; демонтаж крана и приспособлений; выверка мачты.</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Единичные нормы времени на эти виды работ следует принимать по специальным справочникам (</w:t>
      </w:r>
      <w:hyperlink r:id="rId19" w:history="1">
        <w:r w:rsidRPr="000A6B0C">
          <w:rPr>
            <w:rFonts w:ascii="Arial" w:eastAsia="Times New Roman" w:hAnsi="Arial" w:cs="Arial"/>
            <w:color w:val="551A8B"/>
            <w:sz w:val="21"/>
            <w:szCs w:val="21"/>
            <w:u w:val="single"/>
            <w:lang w:eastAsia="ru-RU"/>
          </w:rPr>
          <w:t>ЕНиР Сборник Е28. Монтаж подъемно-транспортного оборудования. Выпуск 2. Оборудование прерывного действия</w:t>
        </w:r>
      </w:hyperlink>
      <w:r w:rsidRPr="000A6B0C">
        <w:rPr>
          <w:rFonts w:ascii="Arial" w:eastAsia="Times New Roman" w:hAnsi="Arial" w:cs="Arial"/>
          <w:color w:val="000000"/>
          <w:sz w:val="21"/>
          <w:szCs w:val="21"/>
          <w:lang w:eastAsia="ru-RU"/>
        </w:rPr>
        <w:t>) или с поправочными коэффициентами на сложные условия (высотные).</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lastRenderedPageBreak/>
        <w:t>Устройство нулевых циклов, а также подготовительные электромонтажные и прочие работы для этих проектов принимаются в описанной выше технологической последовательности.</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Количественное соотношение между звеньями различных специальностей в составе бригады назначается из условия равной продолжительности выполнения ими своих операций в объеме работ данного вида. Продолжительность выполнения каждого вида работ определяется временем работы ведущего звена. Трудоемкость остальных работ принимается ориентировочно, в зависимости от вида объекта, полноты охвата и точности подсчета по основным работам. Она может быть принята в следующих пределах: подготовительные работы – 5 – 10%, санитарно-технические – 5 – 10%, электромонтажные – 5 – 8% , прочие работы – 5 – 10% от общей трудоемкости основных работ.</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В качестве ведущего звена при наличии в комплексе механизированных работ выбирается звено, выполняющее механизированные работы. Равномерность загрузки бригад и звеньев на строительстве объекта отражается в графике движения рабочих, который строится под календарным планам. Одновременно или после формирования бригад следует разработать или выбрать, из типовых альбомов технологическую карту на наиболее сложный процесс. Как правило, это монтаж наиболее сложных конструкций (монтаж остова мачты по блокам, башни по элементам, монтаж структур, оболочек газгольдера и др). Календарный план разрабатывается по форме таблицы.</w:t>
      </w:r>
    </w:p>
    <w:p w:rsidR="000A6B0C" w:rsidRPr="000A6B0C" w:rsidRDefault="000A6B0C" w:rsidP="000A6B0C">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0A6B0C">
        <w:rPr>
          <w:rFonts w:ascii="Arial" w:eastAsia="Times New Roman" w:hAnsi="Arial" w:cs="Arial"/>
          <w:b/>
          <w:bCs/>
          <w:color w:val="FFFFFF"/>
          <w:kern w:val="36"/>
          <w:sz w:val="36"/>
          <w:szCs w:val="36"/>
          <w:lang w:eastAsia="ru-RU"/>
        </w:rPr>
        <w:t>8. Методические указания по проектированию строительного генерального плана объекта</w:t>
      </w:r>
    </w:p>
    <w:p w:rsidR="000A6B0C" w:rsidRPr="000A6B0C" w:rsidRDefault="000A6B0C" w:rsidP="000A6B0C">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В выпускной квалификационной работе специалиста следует разрабатывать объектный строительный генеральный план на стадии возведения надземной части здания.</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При проектировании стройгенплана необходимо исходить из следующих принципов:</w:t>
      </w:r>
    </w:p>
    <w:p w:rsidR="000A6B0C" w:rsidRPr="000A6B0C" w:rsidRDefault="000A6B0C" w:rsidP="000A6B0C">
      <w:pPr>
        <w:numPr>
          <w:ilvl w:val="0"/>
          <w:numId w:val="4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обеспечение принятой технологии ведения работ;</w:t>
      </w:r>
    </w:p>
    <w:p w:rsidR="000A6B0C" w:rsidRPr="000A6B0C" w:rsidRDefault="000A6B0C" w:rsidP="000A6B0C">
      <w:pPr>
        <w:numPr>
          <w:ilvl w:val="0"/>
          <w:numId w:val="42"/>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рациональное использование строительной площадки, в частности рационального размещения на стройплощадке временных зданий и сооружений, дорог и устройство водоэнергоснабжения, обеспечения нормальных условий быта строителей всех категорий.</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При разработке стройгенплана необходимо:</w:t>
      </w:r>
    </w:p>
    <w:p w:rsidR="000A6B0C" w:rsidRPr="000A6B0C" w:rsidRDefault="000A6B0C" w:rsidP="000A6B0C">
      <w:pPr>
        <w:numPr>
          <w:ilvl w:val="0"/>
          <w:numId w:val="4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выявить и строго обосновать потребность во временных сооружениях, дорогах и инженерных сетях;</w:t>
      </w:r>
    </w:p>
    <w:p w:rsidR="000A6B0C" w:rsidRPr="000A6B0C" w:rsidRDefault="000A6B0C" w:rsidP="000A6B0C">
      <w:pPr>
        <w:numPr>
          <w:ilvl w:val="0"/>
          <w:numId w:val="4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максимально использовать для нужд строительства в качестве временных сооружений, дорог и инженерных сетей существующие или постоянные, вводимые (возводимые) в первую очередь;</w:t>
      </w:r>
    </w:p>
    <w:p w:rsidR="000A6B0C" w:rsidRPr="000A6B0C" w:rsidRDefault="000A6B0C" w:rsidP="000A6B0C">
      <w:pPr>
        <w:numPr>
          <w:ilvl w:val="0"/>
          <w:numId w:val="4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запроектировать необходимые временные сооружения и обеспечить их размещение на свободных участках территории строительной площадки;</w:t>
      </w:r>
    </w:p>
    <w:p w:rsidR="000A6B0C" w:rsidRPr="000A6B0C" w:rsidRDefault="000A6B0C" w:rsidP="000A6B0C">
      <w:pPr>
        <w:numPr>
          <w:ilvl w:val="0"/>
          <w:numId w:val="4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обеспечить рациональную конструкцию и минимальную протяженность дорог и инженерных сетей;</w:t>
      </w:r>
    </w:p>
    <w:p w:rsidR="000A6B0C" w:rsidRPr="000A6B0C" w:rsidRDefault="000A6B0C" w:rsidP="000A6B0C">
      <w:pPr>
        <w:numPr>
          <w:ilvl w:val="0"/>
          <w:numId w:val="4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обеспечить полную механизацию погрузочно-разгрузочных работ и минимум транспортных средств при перемещениях материалов, полуфабрикатов, деталей, конструкций и оборудования;</w:t>
      </w:r>
    </w:p>
    <w:p w:rsidR="000A6B0C" w:rsidRPr="000A6B0C" w:rsidRDefault="000A6B0C" w:rsidP="000A6B0C">
      <w:pPr>
        <w:numPr>
          <w:ilvl w:val="0"/>
          <w:numId w:val="43"/>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широко использовать в качестве временных сооружений инженерные сооружения и устройства.</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При проектировании стройгенплана должны быть выполнены:</w:t>
      </w:r>
    </w:p>
    <w:p w:rsidR="000A6B0C" w:rsidRPr="000A6B0C" w:rsidRDefault="000A6B0C" w:rsidP="000A6B0C">
      <w:pPr>
        <w:numPr>
          <w:ilvl w:val="0"/>
          <w:numId w:val="4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расчеты площадей административных и культурно-бытовых временных зданий;</w:t>
      </w:r>
    </w:p>
    <w:p w:rsidR="000A6B0C" w:rsidRPr="000A6B0C" w:rsidRDefault="000A6B0C" w:rsidP="000A6B0C">
      <w:pPr>
        <w:numPr>
          <w:ilvl w:val="0"/>
          <w:numId w:val="4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расчеты площадей приобъектных складов;</w:t>
      </w:r>
    </w:p>
    <w:p w:rsidR="000A6B0C" w:rsidRPr="000A6B0C" w:rsidRDefault="000A6B0C" w:rsidP="000A6B0C">
      <w:pPr>
        <w:numPr>
          <w:ilvl w:val="0"/>
          <w:numId w:val="4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расчеты потребности во временном электроснабжении;</w:t>
      </w:r>
    </w:p>
    <w:p w:rsidR="000A6B0C" w:rsidRPr="000A6B0C" w:rsidRDefault="000A6B0C" w:rsidP="000A6B0C">
      <w:pPr>
        <w:numPr>
          <w:ilvl w:val="0"/>
          <w:numId w:val="44"/>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lastRenderedPageBreak/>
        <w:t>расчеты потребности во временном водоснабжении.</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Расчет и выбор административных и культурно-бытовых временных зданий</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Основанием для выбора номенклатуры и расчета потребности площадей производственных, административных и культурно-бытовых временных зданий и сооружений являются объем и продолжительность строительства данного объекта, численность персонала, занятого в наиболее загруженную смену.</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Объем временных зданий и сооружений должен быть минимальным, но обеспечивающим потребности производства и нормальные бытовые условия рабочих.</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При проектировании временных зданий и сооружений следует ориентироваться на здания и сооружения контейнерного и передвижного типов, а также на разборные с применением унифицированных типов секций как наиболее экономичные. Принятый тип зданий и сооружений и его показатели заносятся в таблицу.</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Временные административные и культурно-бытовые здания размещаются отдельной группой на некотором расстоянии от объекта строительства, на территории, свободной от застройки постоянными объектами, вне зоны действия монтажных машин</w:t>
      </w:r>
    </w:p>
    <w:tbl>
      <w:tblPr>
        <w:tblW w:w="13515" w:type="dxa"/>
        <w:tblCellSpacing w:w="15" w:type="dxa"/>
        <w:tblCellMar>
          <w:top w:w="15" w:type="dxa"/>
          <w:left w:w="15" w:type="dxa"/>
          <w:bottom w:w="15" w:type="dxa"/>
          <w:right w:w="15" w:type="dxa"/>
        </w:tblCellMar>
        <w:tblLook w:val="04A0" w:firstRow="1" w:lastRow="0" w:firstColumn="1" w:lastColumn="0" w:noHBand="0" w:noVBand="1"/>
      </w:tblPr>
      <w:tblGrid>
        <w:gridCol w:w="339"/>
        <w:gridCol w:w="1617"/>
        <w:gridCol w:w="1363"/>
        <w:gridCol w:w="1142"/>
        <w:gridCol w:w="1212"/>
        <w:gridCol w:w="1142"/>
        <w:gridCol w:w="980"/>
        <w:gridCol w:w="1242"/>
        <w:gridCol w:w="1053"/>
        <w:gridCol w:w="1787"/>
        <w:gridCol w:w="1638"/>
      </w:tblGrid>
      <w:tr w:rsidR="000A6B0C" w:rsidRPr="000A6B0C" w:rsidTr="000A6B0C">
        <w:trPr>
          <w:trHeight w:val="438"/>
          <w:tblCellSpacing w:w="15" w:type="dxa"/>
        </w:trPr>
        <w:tc>
          <w:tcPr>
            <w:tcW w:w="0" w:type="auto"/>
            <w:gridSpan w:val="11"/>
            <w:vMerge w:val="restart"/>
            <w:tcBorders>
              <w:top w:val="nil"/>
              <w:left w:val="nil"/>
              <w:bottom w:val="nil"/>
              <w:right w:val="nil"/>
            </w:tcBorders>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right"/>
              <w:rPr>
                <w:rFonts w:ascii="Times New Roman" w:eastAsia="Times New Roman" w:hAnsi="Times New Roman" w:cs="Times New Roman"/>
                <w:i/>
                <w:iCs/>
                <w:sz w:val="21"/>
                <w:szCs w:val="21"/>
                <w:lang w:eastAsia="ru-RU"/>
              </w:rPr>
            </w:pPr>
            <w:r w:rsidRPr="000A6B0C">
              <w:rPr>
                <w:rFonts w:ascii="Times New Roman" w:eastAsia="Times New Roman" w:hAnsi="Times New Roman" w:cs="Times New Roman"/>
                <w:i/>
                <w:iCs/>
                <w:sz w:val="21"/>
                <w:szCs w:val="21"/>
                <w:lang w:eastAsia="ru-RU"/>
              </w:rPr>
              <w:t>Таблица 6 – Расчет временных зданий и сооружений</w:t>
            </w:r>
          </w:p>
        </w:tc>
      </w:tr>
      <w:tr w:rsidR="000A6B0C" w:rsidRPr="000A6B0C" w:rsidTr="000A6B0C">
        <w:trPr>
          <w:tblCellSpacing w:w="15" w:type="dxa"/>
        </w:trPr>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 </w:t>
            </w:r>
            <w:r w:rsidRPr="000A6B0C">
              <w:rPr>
                <w:rFonts w:ascii="Times New Roman" w:eastAsia="Times New Roman" w:hAnsi="Times New Roman" w:cs="Times New Roman"/>
                <w:b/>
                <w:bCs/>
                <w:color w:val="981917"/>
                <w:sz w:val="21"/>
                <w:szCs w:val="21"/>
                <w:lang w:eastAsia="ru-RU"/>
              </w:rPr>
              <w:br/>
              <w:t>пп</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Наименование временных зданий</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Численность рабочих</w:t>
            </w:r>
          </w:p>
        </w:tc>
        <w:tc>
          <w:tcPr>
            <w:tcW w:w="0" w:type="auto"/>
            <w:gridSpan w:val="2"/>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Норма на одного человека</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Расчетная площадь, м</w:t>
            </w:r>
            <w:r w:rsidRPr="000A6B0C">
              <w:rPr>
                <w:rFonts w:ascii="Times New Roman" w:eastAsia="Times New Roman" w:hAnsi="Times New Roman" w:cs="Times New Roman"/>
                <w:b/>
                <w:bCs/>
                <w:color w:val="981917"/>
                <w:sz w:val="21"/>
                <w:szCs w:val="21"/>
                <w:vertAlign w:val="superscript"/>
                <w:lang w:eastAsia="ru-RU"/>
              </w:rPr>
              <w:t>2</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Размеры в плане, м</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Количество зданий</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Принята площадь, м</w:t>
            </w:r>
            <w:r w:rsidRPr="000A6B0C">
              <w:rPr>
                <w:rFonts w:ascii="Times New Roman" w:eastAsia="Times New Roman" w:hAnsi="Times New Roman" w:cs="Times New Roman"/>
                <w:b/>
                <w:bCs/>
                <w:color w:val="981917"/>
                <w:sz w:val="21"/>
                <w:szCs w:val="21"/>
                <w:vertAlign w:val="superscript"/>
                <w:lang w:eastAsia="ru-RU"/>
              </w:rPr>
              <w:t>2</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Конструктивная характеристика</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Используемый типовой вариант</w:t>
            </w:r>
          </w:p>
        </w:tc>
      </w:tr>
      <w:tr w:rsidR="000A6B0C" w:rsidRPr="000A6B0C" w:rsidTr="000A6B0C">
        <w:trPr>
          <w:tblCellSpacing w:w="15" w:type="dxa"/>
        </w:trPr>
        <w:tc>
          <w:tcPr>
            <w:tcW w:w="0" w:type="auto"/>
            <w:vMerge/>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Единица измерения</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Величина показателя</w:t>
            </w:r>
          </w:p>
        </w:tc>
        <w:tc>
          <w:tcPr>
            <w:tcW w:w="0" w:type="auto"/>
            <w:vMerge/>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r>
      <w:tr w:rsidR="000A6B0C" w:rsidRPr="000A6B0C" w:rsidTr="000A6B0C">
        <w:trPr>
          <w:tblCellSpacing w:w="15" w:type="dxa"/>
        </w:trPr>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2</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3</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4</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5</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6</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7</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8</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9</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10</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11</w:t>
            </w:r>
          </w:p>
        </w:tc>
      </w:tr>
    </w:tbl>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Контору строительства и диспетчерскую необходимо размещать около въезда на стройку.</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Расчет запасов материалов и площадей приобъектных складов</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Тип и размеры складов определяются количеством минимально необходимого запаса строительных конструкций, деталей и материалов (</w:t>
      </w:r>
      <w:r w:rsidRPr="000A6B0C">
        <w:rPr>
          <w:rFonts w:ascii="Times New Roman" w:eastAsia="Times New Roman" w:hAnsi="Times New Roman" w:cs="Times New Roman"/>
          <w:i/>
          <w:iCs/>
          <w:color w:val="000000"/>
          <w:sz w:val="26"/>
          <w:szCs w:val="26"/>
          <w:lang w:eastAsia="ru-RU"/>
        </w:rPr>
        <w:t>Р</w:t>
      </w:r>
      <w:r w:rsidRPr="000A6B0C">
        <w:rPr>
          <w:rFonts w:ascii="Arial" w:eastAsia="Times New Roman" w:hAnsi="Arial" w:cs="Arial"/>
          <w:color w:val="000000"/>
          <w:sz w:val="21"/>
          <w:szCs w:val="21"/>
          <w:vertAlign w:val="subscript"/>
          <w:lang w:eastAsia="ru-RU"/>
        </w:rPr>
        <w:t>2</w:t>
      </w:r>
      <w:r w:rsidRPr="000A6B0C">
        <w:rPr>
          <w:rFonts w:ascii="Arial" w:eastAsia="Times New Roman" w:hAnsi="Arial" w:cs="Arial"/>
          <w:color w:val="000000"/>
          <w:sz w:val="21"/>
          <w:szCs w:val="21"/>
          <w:lang w:eastAsia="ru-RU"/>
        </w:rPr>
        <w:t>), видом транспортных средств, нормами складирования на 1 м</w:t>
      </w:r>
      <w:r w:rsidRPr="000A6B0C">
        <w:rPr>
          <w:rFonts w:ascii="Arial" w:eastAsia="Times New Roman" w:hAnsi="Arial" w:cs="Arial"/>
          <w:color w:val="000000"/>
          <w:sz w:val="21"/>
          <w:szCs w:val="21"/>
          <w:vertAlign w:val="superscript"/>
          <w:lang w:eastAsia="ru-RU"/>
        </w:rPr>
        <w:t>2</w:t>
      </w:r>
      <w:r w:rsidRPr="000A6B0C">
        <w:rPr>
          <w:rFonts w:ascii="Arial" w:eastAsia="Times New Roman" w:hAnsi="Arial" w:cs="Arial"/>
          <w:color w:val="000000"/>
          <w:sz w:val="21"/>
          <w:szCs w:val="21"/>
          <w:lang w:eastAsia="ru-RU"/>
        </w:rPr>
        <w:t> площади склада и размером строительной площадки (</w:t>
      </w:r>
      <w:r w:rsidRPr="000A6B0C">
        <w:rPr>
          <w:rFonts w:ascii="Times New Roman" w:eastAsia="Times New Roman" w:hAnsi="Times New Roman" w:cs="Times New Roman"/>
          <w:i/>
          <w:iCs/>
          <w:color w:val="000000"/>
          <w:sz w:val="26"/>
          <w:szCs w:val="26"/>
          <w:lang w:eastAsia="ru-RU"/>
        </w:rPr>
        <w:t>S</w:t>
      </w:r>
      <w:r w:rsidRPr="000A6B0C">
        <w:rPr>
          <w:rFonts w:ascii="Arial" w:eastAsia="Times New Roman" w:hAnsi="Arial" w:cs="Arial"/>
          <w:color w:val="000000"/>
          <w:sz w:val="21"/>
          <w:szCs w:val="21"/>
          <w:lang w:eastAsia="ru-RU"/>
        </w:rPr>
        <w:t>), нормами запаса материала (</w:t>
      </w:r>
      <w:r w:rsidRPr="000A6B0C">
        <w:rPr>
          <w:rFonts w:ascii="Times New Roman" w:eastAsia="Times New Roman" w:hAnsi="Times New Roman" w:cs="Times New Roman"/>
          <w:i/>
          <w:iCs/>
          <w:color w:val="000000"/>
          <w:sz w:val="26"/>
          <w:szCs w:val="26"/>
          <w:lang w:eastAsia="ru-RU"/>
        </w:rPr>
        <w:t>р</w:t>
      </w:r>
      <w:r w:rsidRPr="000A6B0C">
        <w:rPr>
          <w:rFonts w:ascii="Arial" w:eastAsia="Times New Roman" w:hAnsi="Arial" w:cs="Arial"/>
          <w:color w:val="000000"/>
          <w:sz w:val="21"/>
          <w:szCs w:val="21"/>
          <w:lang w:eastAsia="ru-RU"/>
        </w:rPr>
        <w:t>), количеством требующегося материала (</w:t>
      </w:r>
      <w:r w:rsidRPr="000A6B0C">
        <w:rPr>
          <w:rFonts w:ascii="Times New Roman" w:eastAsia="Times New Roman" w:hAnsi="Times New Roman" w:cs="Times New Roman"/>
          <w:i/>
          <w:iCs/>
          <w:color w:val="000000"/>
          <w:sz w:val="26"/>
          <w:szCs w:val="26"/>
          <w:lang w:eastAsia="ru-RU"/>
        </w:rPr>
        <w:t>V</w:t>
      </w:r>
      <w:r w:rsidRPr="000A6B0C">
        <w:rPr>
          <w:rFonts w:ascii="Times New Roman" w:eastAsia="Times New Roman" w:hAnsi="Times New Roman" w:cs="Times New Roman"/>
          <w:i/>
          <w:iCs/>
          <w:color w:val="000000"/>
          <w:sz w:val="26"/>
          <w:szCs w:val="26"/>
          <w:vertAlign w:val="subscript"/>
          <w:lang w:eastAsia="ru-RU"/>
        </w:rPr>
        <w:t>o</w:t>
      </w:r>
      <w:r w:rsidRPr="000A6B0C">
        <w:rPr>
          <w:rFonts w:ascii="Arial" w:eastAsia="Times New Roman" w:hAnsi="Arial" w:cs="Arial"/>
          <w:color w:val="000000"/>
          <w:sz w:val="21"/>
          <w:szCs w:val="21"/>
          <w:lang w:eastAsia="ru-RU"/>
        </w:rPr>
        <w:t>), продолжительностью расчетного периода по календарному плану (</w:t>
      </w:r>
      <w:r w:rsidRPr="000A6B0C">
        <w:rPr>
          <w:rFonts w:ascii="Times New Roman" w:eastAsia="Times New Roman" w:hAnsi="Times New Roman" w:cs="Times New Roman"/>
          <w:i/>
          <w:iCs/>
          <w:color w:val="000000"/>
          <w:sz w:val="26"/>
          <w:szCs w:val="26"/>
          <w:lang w:eastAsia="ru-RU"/>
        </w:rPr>
        <w:t>Т</w:t>
      </w:r>
      <w:r w:rsidRPr="000A6B0C">
        <w:rPr>
          <w:rFonts w:ascii="Times New Roman" w:eastAsia="Times New Roman" w:hAnsi="Times New Roman" w:cs="Times New Roman"/>
          <w:i/>
          <w:iCs/>
          <w:color w:val="000000"/>
          <w:sz w:val="26"/>
          <w:szCs w:val="26"/>
          <w:vertAlign w:val="subscript"/>
          <w:lang w:eastAsia="ru-RU"/>
        </w:rPr>
        <w:t>н</w:t>
      </w:r>
      <w:r w:rsidRPr="000A6B0C">
        <w:rPr>
          <w:rFonts w:ascii="Arial" w:eastAsia="Times New Roman" w:hAnsi="Arial" w:cs="Arial"/>
          <w:color w:val="000000"/>
          <w:sz w:val="21"/>
          <w:szCs w:val="21"/>
          <w:lang w:eastAsia="ru-RU"/>
        </w:rPr>
        <w:t>), коэффициента неравномерности поступления материалов (</w:t>
      </w:r>
      <w:r w:rsidRPr="000A6B0C">
        <w:rPr>
          <w:rFonts w:ascii="Times New Roman" w:eastAsia="Times New Roman" w:hAnsi="Times New Roman" w:cs="Times New Roman"/>
          <w:i/>
          <w:iCs/>
          <w:color w:val="000000"/>
          <w:sz w:val="26"/>
          <w:szCs w:val="26"/>
          <w:lang w:eastAsia="ru-RU"/>
        </w:rPr>
        <w:t>К</w:t>
      </w:r>
      <w:r w:rsidRPr="000A6B0C">
        <w:rPr>
          <w:rFonts w:ascii="Arial" w:eastAsia="Times New Roman" w:hAnsi="Arial" w:cs="Arial"/>
          <w:color w:val="000000"/>
          <w:sz w:val="21"/>
          <w:szCs w:val="21"/>
          <w:vertAlign w:val="subscript"/>
          <w:lang w:eastAsia="ru-RU"/>
        </w:rPr>
        <w:t>1</w:t>
      </w:r>
      <w:r w:rsidRPr="000A6B0C">
        <w:rPr>
          <w:rFonts w:ascii="Arial" w:eastAsia="Times New Roman" w:hAnsi="Arial" w:cs="Arial"/>
          <w:color w:val="000000"/>
          <w:sz w:val="21"/>
          <w:szCs w:val="21"/>
          <w:lang w:eastAsia="ru-RU"/>
        </w:rPr>
        <w:t> = 1,1), неравномерностью производственного потребления (</w:t>
      </w:r>
      <w:r w:rsidRPr="000A6B0C">
        <w:rPr>
          <w:rFonts w:ascii="Times New Roman" w:eastAsia="Times New Roman" w:hAnsi="Times New Roman" w:cs="Times New Roman"/>
          <w:i/>
          <w:iCs/>
          <w:color w:val="000000"/>
          <w:sz w:val="26"/>
          <w:szCs w:val="26"/>
          <w:lang w:eastAsia="ru-RU"/>
        </w:rPr>
        <w:t>К</w:t>
      </w:r>
      <w:r w:rsidRPr="000A6B0C">
        <w:rPr>
          <w:rFonts w:ascii="Arial" w:eastAsia="Times New Roman" w:hAnsi="Arial" w:cs="Arial"/>
          <w:color w:val="000000"/>
          <w:sz w:val="21"/>
          <w:szCs w:val="21"/>
          <w:vertAlign w:val="subscript"/>
          <w:lang w:eastAsia="ru-RU"/>
        </w:rPr>
        <w:t>1</w:t>
      </w:r>
      <w:r w:rsidRPr="000A6B0C">
        <w:rPr>
          <w:rFonts w:ascii="Arial" w:eastAsia="Times New Roman" w:hAnsi="Arial" w:cs="Arial"/>
          <w:color w:val="000000"/>
          <w:sz w:val="21"/>
          <w:szCs w:val="21"/>
          <w:lang w:eastAsia="ru-RU"/>
        </w:rPr>
        <w:t> = 1,3), и коэффициентом, учитывающим проезды, проходы и вспомогательные помещения (</w:t>
      </w:r>
      <w:r w:rsidRPr="000A6B0C">
        <w:rPr>
          <w:rFonts w:ascii="Times New Roman" w:eastAsia="Times New Roman" w:hAnsi="Times New Roman" w:cs="Times New Roman"/>
          <w:i/>
          <w:iCs/>
          <w:color w:val="000000"/>
          <w:sz w:val="26"/>
          <w:szCs w:val="26"/>
          <w:lang w:eastAsia="ru-RU"/>
        </w:rPr>
        <w:t>V</w:t>
      </w:r>
      <w:r w:rsidRPr="000A6B0C">
        <w:rPr>
          <w:rFonts w:ascii="Arial" w:eastAsia="Times New Roman" w:hAnsi="Arial" w:cs="Arial"/>
          <w:color w:val="000000"/>
          <w:sz w:val="21"/>
          <w:szCs w:val="21"/>
          <w:vertAlign w:val="subscript"/>
          <w:lang w:eastAsia="ru-RU"/>
        </w:rPr>
        <w:t>3</w:t>
      </w:r>
      <w:r w:rsidRPr="000A6B0C">
        <w:rPr>
          <w:rFonts w:ascii="Arial" w:eastAsia="Times New Roman" w:hAnsi="Arial" w:cs="Arial"/>
          <w:color w:val="000000"/>
          <w:sz w:val="21"/>
          <w:szCs w:val="21"/>
          <w:lang w:eastAsia="ru-RU"/>
        </w:rPr>
        <w:t> = 1,15 – 1,7).</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Расчет технико-экономических показателей (ТЭП) проекта производится в табличной форме на основе прилагаемого списка:</w:t>
      </w:r>
    </w:p>
    <w:p w:rsidR="000A6B0C" w:rsidRPr="000A6B0C" w:rsidRDefault="000A6B0C" w:rsidP="000A6B0C">
      <w:pPr>
        <w:numPr>
          <w:ilvl w:val="0"/>
          <w:numId w:val="4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мощность проектируемого предприятия, сооружения или объекта в натуральных единицах измерения;</w:t>
      </w:r>
    </w:p>
    <w:p w:rsidR="000A6B0C" w:rsidRPr="000A6B0C" w:rsidRDefault="000A6B0C" w:rsidP="000A6B0C">
      <w:pPr>
        <w:numPr>
          <w:ilvl w:val="0"/>
          <w:numId w:val="4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производственная (полезная) площадь (тыс. м</w:t>
      </w:r>
      <w:r w:rsidRPr="000A6B0C">
        <w:rPr>
          <w:rFonts w:ascii="Arial" w:eastAsia="Times New Roman" w:hAnsi="Arial" w:cs="Arial"/>
          <w:color w:val="000000"/>
          <w:sz w:val="21"/>
          <w:szCs w:val="21"/>
          <w:vertAlign w:val="superscript"/>
          <w:lang w:eastAsia="ru-RU"/>
        </w:rPr>
        <w:t>2</w:t>
      </w:r>
      <w:r w:rsidRPr="000A6B0C">
        <w:rPr>
          <w:rFonts w:ascii="Arial" w:eastAsia="Times New Roman" w:hAnsi="Arial" w:cs="Arial"/>
          <w:color w:val="000000"/>
          <w:sz w:val="21"/>
          <w:szCs w:val="21"/>
          <w:lang w:eastAsia="ru-RU"/>
        </w:rPr>
        <w:t>) или протяженность сетей (км);</w:t>
      </w:r>
    </w:p>
    <w:p w:rsidR="000A6B0C" w:rsidRPr="000A6B0C" w:rsidRDefault="000A6B0C" w:rsidP="000A6B0C">
      <w:pPr>
        <w:numPr>
          <w:ilvl w:val="0"/>
          <w:numId w:val="4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плотность застройки как отношение полезной плошали к площади застройки;</w:t>
      </w:r>
    </w:p>
    <w:p w:rsidR="000A6B0C" w:rsidRPr="000A6B0C" w:rsidRDefault="000A6B0C" w:rsidP="000A6B0C">
      <w:pPr>
        <w:numPr>
          <w:ilvl w:val="0"/>
          <w:numId w:val="4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lastRenderedPageBreak/>
        <w:t>полная сметная стоимость строительства (капитальные вложения) по сводному сметному расчету, тыс. руб.;</w:t>
      </w:r>
    </w:p>
    <w:p w:rsidR="000A6B0C" w:rsidRPr="000A6B0C" w:rsidRDefault="000A6B0C" w:rsidP="000A6B0C">
      <w:pPr>
        <w:numPr>
          <w:ilvl w:val="0"/>
          <w:numId w:val="4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сметная стоимость строительства по объектной смете, тыс. руб.;</w:t>
      </w:r>
    </w:p>
    <w:p w:rsidR="000A6B0C" w:rsidRPr="000A6B0C" w:rsidRDefault="000A6B0C" w:rsidP="000A6B0C">
      <w:pPr>
        <w:numPr>
          <w:ilvl w:val="0"/>
          <w:numId w:val="45"/>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сметная стоимость строительно-монтажных работ по локальной смете, тыс. руб.;</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Расчет площади складского хозяйства выполняется по форме таблицы 6.</w:t>
      </w:r>
    </w:p>
    <w:tbl>
      <w:tblPr>
        <w:tblW w:w="14130" w:type="dxa"/>
        <w:tblCellSpacing w:w="15" w:type="dxa"/>
        <w:tblCellMar>
          <w:top w:w="15" w:type="dxa"/>
          <w:left w:w="15" w:type="dxa"/>
          <w:bottom w:w="15" w:type="dxa"/>
          <w:right w:w="15" w:type="dxa"/>
        </w:tblCellMar>
        <w:tblLook w:val="04A0" w:firstRow="1" w:lastRow="0" w:firstColumn="1" w:lastColumn="0" w:noHBand="0" w:noVBand="1"/>
      </w:tblPr>
      <w:tblGrid>
        <w:gridCol w:w="1540"/>
        <w:gridCol w:w="1113"/>
        <w:gridCol w:w="728"/>
        <w:gridCol w:w="971"/>
        <w:gridCol w:w="1368"/>
        <w:gridCol w:w="1364"/>
        <w:gridCol w:w="762"/>
        <w:gridCol w:w="1137"/>
        <w:gridCol w:w="1268"/>
        <w:gridCol w:w="1059"/>
        <w:gridCol w:w="1645"/>
        <w:gridCol w:w="1175"/>
      </w:tblGrid>
      <w:tr w:rsidR="000A6B0C" w:rsidRPr="000A6B0C" w:rsidTr="000A6B0C">
        <w:trPr>
          <w:trHeight w:val="438"/>
          <w:tblCellSpacing w:w="15" w:type="dxa"/>
        </w:trPr>
        <w:tc>
          <w:tcPr>
            <w:tcW w:w="0" w:type="auto"/>
            <w:gridSpan w:val="12"/>
            <w:vMerge w:val="restart"/>
            <w:tcBorders>
              <w:top w:val="nil"/>
              <w:left w:val="nil"/>
              <w:bottom w:val="nil"/>
              <w:right w:val="nil"/>
            </w:tcBorders>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right"/>
              <w:rPr>
                <w:rFonts w:ascii="Times New Roman" w:eastAsia="Times New Roman" w:hAnsi="Times New Roman" w:cs="Times New Roman"/>
                <w:i/>
                <w:iCs/>
                <w:sz w:val="21"/>
                <w:szCs w:val="21"/>
                <w:lang w:eastAsia="ru-RU"/>
              </w:rPr>
            </w:pPr>
            <w:r w:rsidRPr="000A6B0C">
              <w:rPr>
                <w:rFonts w:ascii="Times New Roman" w:eastAsia="Times New Roman" w:hAnsi="Times New Roman" w:cs="Times New Roman"/>
                <w:i/>
                <w:iCs/>
                <w:sz w:val="21"/>
                <w:szCs w:val="21"/>
                <w:lang w:eastAsia="ru-RU"/>
              </w:rPr>
              <w:t>Таблица 6 – Расчёт площадей складов</w:t>
            </w:r>
          </w:p>
        </w:tc>
      </w:tr>
      <w:tr w:rsidR="000A6B0C" w:rsidRPr="000A6B0C" w:rsidTr="000A6B0C">
        <w:trPr>
          <w:tblCellSpacing w:w="15" w:type="dxa"/>
        </w:trPr>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Наименование материалов</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Единица измерения</w:t>
            </w:r>
          </w:p>
        </w:tc>
        <w:tc>
          <w:tcPr>
            <w:tcW w:w="0" w:type="auto"/>
            <w:gridSpan w:val="2"/>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Потребность в материалах</w:t>
            </w:r>
          </w:p>
        </w:tc>
        <w:tc>
          <w:tcPr>
            <w:tcW w:w="0" w:type="auto"/>
            <w:gridSpan w:val="2"/>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Коэффициенты</w:t>
            </w:r>
          </w:p>
        </w:tc>
        <w:tc>
          <w:tcPr>
            <w:tcW w:w="0" w:type="auto"/>
            <w:gridSpan w:val="2"/>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Запас материалов</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Норма хранения на 1 м</w:t>
            </w:r>
            <w:r w:rsidRPr="000A6B0C">
              <w:rPr>
                <w:rFonts w:ascii="Times New Roman" w:eastAsia="Times New Roman" w:hAnsi="Times New Roman" w:cs="Times New Roman"/>
                <w:b/>
                <w:bCs/>
                <w:color w:val="981917"/>
                <w:sz w:val="21"/>
                <w:szCs w:val="21"/>
                <w:vertAlign w:val="superscript"/>
                <w:lang w:eastAsia="ru-RU"/>
              </w:rPr>
              <w:t>2</w:t>
            </w:r>
            <w:r w:rsidRPr="000A6B0C">
              <w:rPr>
                <w:rFonts w:ascii="Times New Roman" w:eastAsia="Times New Roman" w:hAnsi="Times New Roman" w:cs="Times New Roman"/>
                <w:b/>
                <w:bCs/>
                <w:color w:val="981917"/>
                <w:sz w:val="21"/>
                <w:szCs w:val="21"/>
                <w:lang w:eastAsia="ru-RU"/>
              </w:rPr>
              <w:t>площади склада</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Полезная площадь склада м</w:t>
            </w:r>
            <w:r w:rsidRPr="000A6B0C">
              <w:rPr>
                <w:rFonts w:ascii="Times New Roman" w:eastAsia="Times New Roman" w:hAnsi="Times New Roman" w:cs="Times New Roman"/>
                <w:b/>
                <w:bCs/>
                <w:color w:val="981917"/>
                <w:sz w:val="21"/>
                <w:szCs w:val="21"/>
                <w:vertAlign w:val="superscript"/>
                <w:lang w:eastAsia="ru-RU"/>
              </w:rPr>
              <w:t>2</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Коэффициент использования площади склада</w:t>
            </w:r>
          </w:p>
        </w:tc>
        <w:tc>
          <w:tcPr>
            <w:tcW w:w="0" w:type="auto"/>
            <w:vMerge w:val="restart"/>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Полезная расчетная площадь склада</w:t>
            </w:r>
          </w:p>
        </w:tc>
      </w:tr>
      <w:tr w:rsidR="000A6B0C" w:rsidRPr="000A6B0C" w:rsidTr="000A6B0C">
        <w:trPr>
          <w:tblCellSpacing w:w="15" w:type="dxa"/>
        </w:trPr>
        <w:tc>
          <w:tcPr>
            <w:tcW w:w="0" w:type="auto"/>
            <w:vMerge/>
            <w:shd w:val="clear" w:color="auto" w:fill="FAEBD7"/>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shd w:val="clear" w:color="auto" w:fill="FAEBD7"/>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Общая</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Средне-суточная</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Неравно-мерность поступления</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Неравно-мерность потребления</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Норма запаса в днях</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Расчетный запас</w:t>
            </w:r>
          </w:p>
        </w:tc>
        <w:tc>
          <w:tcPr>
            <w:tcW w:w="0" w:type="auto"/>
            <w:vMerge/>
            <w:shd w:val="clear" w:color="auto" w:fill="FAEBD7"/>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shd w:val="clear" w:color="auto" w:fill="FAEBD7"/>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shd w:val="clear" w:color="auto" w:fill="FAEBD7"/>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shd w:val="clear" w:color="auto" w:fill="FAEBD7"/>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b/>
                <w:bCs/>
                <w:color w:val="981917"/>
                <w:sz w:val="21"/>
                <w:szCs w:val="21"/>
                <w:lang w:eastAsia="ru-RU"/>
              </w:rPr>
            </w:pPr>
          </w:p>
        </w:tc>
      </w:tr>
      <w:tr w:rsidR="000A6B0C" w:rsidRPr="000A6B0C" w:rsidTr="000A6B0C">
        <w:trPr>
          <w:tblCellSpacing w:w="15" w:type="dxa"/>
        </w:trPr>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1</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2</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3</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4</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5</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6</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7</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8</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9</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10</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11</w:t>
            </w:r>
          </w:p>
        </w:tc>
        <w:tc>
          <w:tcPr>
            <w:tcW w:w="0" w:type="auto"/>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12</w:t>
            </w:r>
          </w:p>
        </w:tc>
      </w:tr>
    </w:tbl>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Площади складов определяются по максимальной потребности. Однако при этом необходимо учитывать возможность использования одних и тех же складских площадей для последовательного размещения разных материалов полуфабрикатов, деталей конструкций и оборудования с учетом календарного графика производства строительных работ На основании расчета составляется экспликации складского хозяйства.</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Размещение складского хозяйства на стройгенплане производится с учетом принятых методов организации работ, расположения постоянных и временных транспортных магистралей и должно обеспечивать возможность разгрузки материалов и конструкций, подачи их краном или подъемником непосредственно к месту использования.</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Расчет временного электроснабжения строительной площадки</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Исходными данными для организации временного электроснабжения являются объемы и сроки выполнения строительно-монтажных работ, типы строительных машин и механизмов, площадь строительной площадки, сменность работ и нормативные затраты по потребителям согласно таблицам. Результаты расчета по каждому потребителю заносятся в форму таблицы 7. Далее по календарному плану строительства объекта определяется период работе максимальным электропотреблением.</w:t>
      </w:r>
    </w:p>
    <w:tbl>
      <w:tblPr>
        <w:tblW w:w="11640" w:type="dxa"/>
        <w:tblCellSpacing w:w="15" w:type="dxa"/>
        <w:tblCellMar>
          <w:top w:w="15" w:type="dxa"/>
          <w:left w:w="15" w:type="dxa"/>
          <w:bottom w:w="15" w:type="dxa"/>
          <w:right w:w="15" w:type="dxa"/>
        </w:tblCellMar>
        <w:tblLook w:val="04A0" w:firstRow="1" w:lastRow="0" w:firstColumn="1" w:lastColumn="0" w:noHBand="0" w:noVBand="1"/>
      </w:tblPr>
      <w:tblGrid>
        <w:gridCol w:w="1653"/>
        <w:gridCol w:w="1190"/>
        <w:gridCol w:w="1183"/>
        <w:gridCol w:w="1295"/>
        <w:gridCol w:w="1519"/>
        <w:gridCol w:w="1473"/>
        <w:gridCol w:w="2055"/>
        <w:gridCol w:w="1272"/>
      </w:tblGrid>
      <w:tr w:rsidR="000A6B0C" w:rsidRPr="000A6B0C" w:rsidTr="000A6B0C">
        <w:trPr>
          <w:tblCellSpacing w:w="15" w:type="dxa"/>
        </w:trPr>
        <w:tc>
          <w:tcPr>
            <w:tcW w:w="0" w:type="auto"/>
            <w:gridSpan w:val="8"/>
            <w:tcBorders>
              <w:top w:val="nil"/>
              <w:left w:val="nil"/>
              <w:bottom w:val="nil"/>
              <w:right w:val="nil"/>
            </w:tcBorders>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right"/>
              <w:rPr>
                <w:rFonts w:ascii="Times New Roman" w:eastAsia="Times New Roman" w:hAnsi="Times New Roman" w:cs="Times New Roman"/>
                <w:i/>
                <w:iCs/>
                <w:sz w:val="21"/>
                <w:szCs w:val="21"/>
                <w:lang w:eastAsia="ru-RU"/>
              </w:rPr>
            </w:pPr>
            <w:r w:rsidRPr="000A6B0C">
              <w:rPr>
                <w:rFonts w:ascii="Times New Roman" w:eastAsia="Times New Roman" w:hAnsi="Times New Roman" w:cs="Times New Roman"/>
                <w:i/>
                <w:iCs/>
                <w:sz w:val="21"/>
                <w:szCs w:val="21"/>
                <w:lang w:eastAsia="ru-RU"/>
              </w:rPr>
              <w:t>Таблица 7 – Расчет потребности во временном электроснабжении</w:t>
            </w:r>
          </w:p>
        </w:tc>
      </w:tr>
      <w:tr w:rsidR="000A6B0C" w:rsidRPr="000A6B0C" w:rsidTr="000A6B0C">
        <w:trPr>
          <w:tblCellSpacing w:w="15" w:type="dxa"/>
        </w:trPr>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Наименование потребителя</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Единица измерения</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Количество</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Удельная мощность на ед. изм.</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Коэффициент мощности</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Коэффициент спроса</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Трансформаторная мощность</w:t>
            </w:r>
          </w:p>
        </w:tc>
        <w:tc>
          <w:tcPr>
            <w:tcW w:w="0" w:type="auto"/>
            <w:shd w:val="clear" w:color="auto" w:fill="87CEFA"/>
            <w:tcMar>
              <w:top w:w="105" w:type="dxa"/>
              <w:left w:w="15" w:type="dxa"/>
              <w:bottom w:w="105" w:type="dxa"/>
              <w:right w:w="1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0A6B0C">
              <w:rPr>
                <w:rFonts w:ascii="Times New Roman" w:eastAsia="Times New Roman" w:hAnsi="Times New Roman" w:cs="Times New Roman"/>
                <w:b/>
                <w:bCs/>
                <w:color w:val="981917"/>
                <w:sz w:val="21"/>
                <w:szCs w:val="21"/>
                <w:lang w:eastAsia="ru-RU"/>
              </w:rPr>
              <w:t>Примечание</w:t>
            </w:r>
          </w:p>
        </w:tc>
      </w:tr>
      <w:tr w:rsidR="000A6B0C" w:rsidRPr="000A6B0C" w:rsidTr="000A6B0C">
        <w:trPr>
          <w:tblCellSpacing w:w="15" w:type="dxa"/>
        </w:trPr>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1</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2</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3</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4</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5</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6</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7</w:t>
            </w:r>
          </w:p>
        </w:tc>
        <w:tc>
          <w:tcPr>
            <w:tcW w:w="0" w:type="auto"/>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jc w:val="center"/>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8</w:t>
            </w:r>
          </w:p>
        </w:tc>
      </w:tr>
      <w:tr w:rsidR="000A6B0C" w:rsidRPr="000A6B0C" w:rsidTr="000A6B0C">
        <w:trPr>
          <w:tblCellSpacing w:w="15" w:type="dxa"/>
        </w:trPr>
        <w:tc>
          <w:tcPr>
            <w:tcW w:w="0" w:type="auto"/>
            <w:gridSpan w:val="8"/>
            <w:shd w:val="clear" w:color="auto" w:fill="FAF0E6"/>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t>Силовая электроэнергия</w:t>
            </w:r>
            <w:r w:rsidRPr="000A6B0C">
              <w:rPr>
                <w:rFonts w:ascii="Times New Roman" w:eastAsia="Times New Roman" w:hAnsi="Times New Roman" w:cs="Times New Roman"/>
                <w:sz w:val="18"/>
                <w:szCs w:val="18"/>
                <w:lang w:eastAsia="ru-RU"/>
              </w:rPr>
              <w:br/>
              <w:t>Технологические нужды</w:t>
            </w:r>
            <w:r w:rsidRPr="000A6B0C">
              <w:rPr>
                <w:rFonts w:ascii="Times New Roman" w:eastAsia="Times New Roman" w:hAnsi="Times New Roman" w:cs="Times New Roman"/>
                <w:sz w:val="18"/>
                <w:szCs w:val="18"/>
                <w:lang w:eastAsia="ru-RU"/>
              </w:rPr>
              <w:br/>
              <w:t>Внутреннее освещение</w:t>
            </w:r>
            <w:r w:rsidRPr="000A6B0C">
              <w:rPr>
                <w:rFonts w:ascii="Times New Roman" w:eastAsia="Times New Roman" w:hAnsi="Times New Roman" w:cs="Times New Roman"/>
                <w:sz w:val="18"/>
                <w:szCs w:val="18"/>
                <w:lang w:eastAsia="ru-RU"/>
              </w:rPr>
              <w:br/>
              <w:t>Наружное освещение</w:t>
            </w:r>
          </w:p>
        </w:tc>
      </w:tr>
      <w:tr w:rsidR="000A6B0C" w:rsidRPr="000A6B0C" w:rsidTr="000A6B0C">
        <w:trPr>
          <w:tblCellSpacing w:w="15" w:type="dxa"/>
        </w:trPr>
        <w:tc>
          <w:tcPr>
            <w:tcW w:w="0" w:type="auto"/>
            <w:gridSpan w:val="8"/>
            <w:shd w:val="clear" w:color="auto" w:fill="FAEBD7"/>
            <w:tcMar>
              <w:top w:w="30" w:type="dxa"/>
              <w:left w:w="75" w:type="dxa"/>
              <w:bottom w:w="30" w:type="dxa"/>
              <w:right w:w="75" w:type="dxa"/>
            </w:tcMar>
            <w:vAlign w:val="center"/>
            <w:hideMark/>
          </w:tcPr>
          <w:p w:rsidR="000A6B0C" w:rsidRPr="000A6B0C" w:rsidRDefault="000A6B0C" w:rsidP="000A6B0C">
            <w:pPr>
              <w:spacing w:before="100" w:beforeAutospacing="1" w:after="150" w:line="288" w:lineRule="atLeast"/>
              <w:rPr>
                <w:rFonts w:ascii="Times New Roman" w:eastAsia="Times New Roman" w:hAnsi="Times New Roman" w:cs="Times New Roman"/>
                <w:sz w:val="18"/>
                <w:szCs w:val="18"/>
                <w:lang w:eastAsia="ru-RU"/>
              </w:rPr>
            </w:pPr>
            <w:r w:rsidRPr="000A6B0C">
              <w:rPr>
                <w:rFonts w:ascii="Times New Roman" w:eastAsia="Times New Roman" w:hAnsi="Times New Roman" w:cs="Times New Roman"/>
                <w:sz w:val="18"/>
                <w:szCs w:val="18"/>
                <w:lang w:eastAsia="ru-RU"/>
              </w:rPr>
              <w:lastRenderedPageBreak/>
              <w:t>Всего:</w:t>
            </w:r>
          </w:p>
        </w:tc>
      </w:tr>
    </w:tbl>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b/>
          <w:bCs/>
          <w:color w:val="000000"/>
          <w:sz w:val="21"/>
          <w:szCs w:val="21"/>
          <w:lang w:eastAsia="ru-RU"/>
        </w:rPr>
        <w:t>Расчет временного водоснабжения строительной площадки</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Исходными данными для определения потребности в воде являются принятые методы производства и организации строительства. Расход воды определяется исходя из производственных, хозяйственных, пожарных, бытовых нужд.</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Расчет завершается определением необходимого диаметра магистрального ввода временного водопровода на строительной площадке. Результаты определения максимального сменного потребления воды по каждому потребителю заносятся в табличную форму.</w:t>
      </w:r>
    </w:p>
    <w:p w:rsidR="000A6B0C" w:rsidRPr="000A6B0C" w:rsidRDefault="000A6B0C" w:rsidP="000A6B0C">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Территория строительной площадки обеспечивается дорогами, имеющими самостоятельный въезд и выезд на городскую магистраль.</w:t>
      </w:r>
    </w:p>
    <w:p w:rsidR="000A6B0C" w:rsidRPr="000A6B0C" w:rsidRDefault="000A6B0C" w:rsidP="000A6B0C">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0A6B0C">
        <w:rPr>
          <w:rFonts w:ascii="Arial" w:eastAsia="Times New Roman" w:hAnsi="Arial" w:cs="Arial"/>
          <w:b/>
          <w:bCs/>
          <w:color w:val="FFFFFF"/>
          <w:kern w:val="36"/>
          <w:sz w:val="36"/>
          <w:szCs w:val="36"/>
          <w:lang w:eastAsia="ru-RU"/>
        </w:rPr>
        <w:t>Библиографический список рекомендуемых источников</w:t>
      </w:r>
    </w:p>
    <w:p w:rsidR="000A6B0C" w:rsidRPr="000A6B0C" w:rsidRDefault="000A6B0C" w:rsidP="000A6B0C">
      <w:pPr>
        <w:numPr>
          <w:ilvl w:val="0"/>
          <w:numId w:val="46"/>
        </w:numPr>
        <w:shd w:val="clear" w:color="auto" w:fill="FFFFFF"/>
        <w:spacing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ГОСТ 21.508-93. СПДС. Правила выполнения рабочей документации генеральных планов предприятий, сооружений и жилищно-гражданских объектов.</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ГОСТ 21.204-93. СПДС. Условные графические обозначения и изображения элементов генеральных планов и сооружений транспорта.</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СНиП 2.09.02-85. Производственные здания.</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СНиП II-89-80. Генеральные планы промышленных предприятий.</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Шерешевский И.А. Конструирование промышленных зданий и сооружений – Л: Стройиздат, 1979.</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Трепенников Р.Н. Альбом чертежных конструкций и деталей промышленных зданий. – М.: Стройиздат, 1980.</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Металлические конструкции / под общей редакцией Е.И. Беленя / Издание 6-е, переработанное и дополненное. – М.: Стройиздат, 1985. – 560 с.</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Мандриков А.П. Примеры расчета металлических конструкций. – М.: Стройиздат, 1991 – 429 с.</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Лихтаридков Я.М., Ладыженский Д.В., Клыков В.Н. Расчет стальных конструкций. – Киев: Будивельник, 1984 – 386 с.</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СНиП II-23-81*. Стальные конструкции. Нормы проектирования. – М.: Стройиздат, 1988 – 96 с.</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СНиП 2.01.07-85. Нагрузки и воздействия. Нормы проектирования. – М.: Стройиздат, 1986 – 35 с.</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Пособие по проектированию стальных конструкций (к СНиП II-23-81*). – М.: Центральный институт типового проектирования, 1989 – 149 с.</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Михайлов А.М. Сварные конструкции. – М.: Стройиздат, 1983 – 367 с.</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Нехаев Г.А. Примеры расчета соединений и элементов стальных конструкций. Учебное пособие. – Тула: ТулПИ, 1988 – 105 с.</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Иванов А.А. Металлические конструкции. Методические указания по выполнению курсового проекта для студентов специальности 29.03(81). – Тула: ТулПИ, 1991 – 166 с.</w:t>
      </w:r>
    </w:p>
    <w:p w:rsidR="000A6B0C" w:rsidRPr="000A6B0C" w:rsidRDefault="000A6B0C" w:rsidP="000A6B0C">
      <w:pPr>
        <w:numPr>
          <w:ilvl w:val="0"/>
          <w:numId w:val="46"/>
        </w:num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0A6B0C">
        <w:rPr>
          <w:rFonts w:ascii="Arial" w:eastAsia="Times New Roman" w:hAnsi="Arial" w:cs="Arial"/>
          <w:color w:val="000000"/>
          <w:sz w:val="21"/>
          <w:szCs w:val="21"/>
          <w:lang w:eastAsia="ru-RU"/>
        </w:rPr>
        <w:t>Перерушева Т.П. Металлические конструкции. Схемы элементов и конструктивные решения узлов каркасов промзданий. Методические указания по выполнению курсового и дипломного проектов для студентов специальности 29.03 – Тула: ТулПИ, 1991 – 31 с.</w:t>
      </w:r>
    </w:p>
    <w:p w:rsidR="000A6B0C" w:rsidRPr="00232479" w:rsidRDefault="000A6B0C" w:rsidP="00232479">
      <w:pPr>
        <w:shd w:val="clear" w:color="auto" w:fill="FFFFFF"/>
        <w:spacing w:after="0" w:line="240" w:lineRule="auto"/>
        <w:jc w:val="center"/>
        <w:rPr>
          <w:rFonts w:ascii="Arial" w:eastAsia="Times New Roman" w:hAnsi="Arial" w:cs="Arial"/>
          <w:color w:val="000000"/>
          <w:sz w:val="21"/>
          <w:szCs w:val="21"/>
          <w:lang w:eastAsia="ru-RU"/>
        </w:rPr>
      </w:pPr>
      <w:bookmarkStart w:id="0" w:name="_GoBack"/>
      <w:bookmarkEnd w:id="0"/>
    </w:p>
    <w:sectPr w:rsidR="000A6B0C" w:rsidRPr="002324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29B1"/>
    <w:multiLevelType w:val="multilevel"/>
    <w:tmpl w:val="61C2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028A7"/>
    <w:multiLevelType w:val="multilevel"/>
    <w:tmpl w:val="7DFC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727EC"/>
    <w:multiLevelType w:val="multilevel"/>
    <w:tmpl w:val="74AC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E4C1D"/>
    <w:multiLevelType w:val="multilevel"/>
    <w:tmpl w:val="7384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2BF7"/>
    <w:multiLevelType w:val="multilevel"/>
    <w:tmpl w:val="964A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03004"/>
    <w:multiLevelType w:val="multilevel"/>
    <w:tmpl w:val="ABC6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57D4"/>
    <w:multiLevelType w:val="multilevel"/>
    <w:tmpl w:val="2B82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B16F7"/>
    <w:multiLevelType w:val="multilevel"/>
    <w:tmpl w:val="631C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B7A7B"/>
    <w:multiLevelType w:val="multilevel"/>
    <w:tmpl w:val="214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A0ED5"/>
    <w:multiLevelType w:val="multilevel"/>
    <w:tmpl w:val="8DDCA3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B270E"/>
    <w:multiLevelType w:val="multilevel"/>
    <w:tmpl w:val="EC42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8178B"/>
    <w:multiLevelType w:val="multilevel"/>
    <w:tmpl w:val="DD00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D6CF1"/>
    <w:multiLevelType w:val="multilevel"/>
    <w:tmpl w:val="70C8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A412F"/>
    <w:multiLevelType w:val="multilevel"/>
    <w:tmpl w:val="CCA0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75AF0"/>
    <w:multiLevelType w:val="multilevel"/>
    <w:tmpl w:val="F0A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037F7"/>
    <w:multiLevelType w:val="multilevel"/>
    <w:tmpl w:val="A02A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15CCD"/>
    <w:multiLevelType w:val="multilevel"/>
    <w:tmpl w:val="D310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1650F"/>
    <w:multiLevelType w:val="multilevel"/>
    <w:tmpl w:val="5452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45D32"/>
    <w:multiLevelType w:val="multilevel"/>
    <w:tmpl w:val="162E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93B6D"/>
    <w:multiLevelType w:val="multilevel"/>
    <w:tmpl w:val="102C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2783B"/>
    <w:multiLevelType w:val="multilevel"/>
    <w:tmpl w:val="79DC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E0B3C"/>
    <w:multiLevelType w:val="multilevel"/>
    <w:tmpl w:val="5FF2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068D5"/>
    <w:multiLevelType w:val="multilevel"/>
    <w:tmpl w:val="F904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854A5"/>
    <w:multiLevelType w:val="multilevel"/>
    <w:tmpl w:val="101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4F226B"/>
    <w:multiLevelType w:val="multilevel"/>
    <w:tmpl w:val="5B4E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906200"/>
    <w:multiLevelType w:val="multilevel"/>
    <w:tmpl w:val="C66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962F6B"/>
    <w:multiLevelType w:val="multilevel"/>
    <w:tmpl w:val="A3DE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AC5154"/>
    <w:multiLevelType w:val="multilevel"/>
    <w:tmpl w:val="713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EE103D"/>
    <w:multiLevelType w:val="multilevel"/>
    <w:tmpl w:val="4728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8E0F89"/>
    <w:multiLevelType w:val="multilevel"/>
    <w:tmpl w:val="5BC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E785D"/>
    <w:multiLevelType w:val="multilevel"/>
    <w:tmpl w:val="CE40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CE5542"/>
    <w:multiLevelType w:val="multilevel"/>
    <w:tmpl w:val="34B0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9655F"/>
    <w:multiLevelType w:val="multilevel"/>
    <w:tmpl w:val="63BA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2A09EC"/>
    <w:multiLevelType w:val="multilevel"/>
    <w:tmpl w:val="B206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C533DE"/>
    <w:multiLevelType w:val="multilevel"/>
    <w:tmpl w:val="25FC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0F1FAB"/>
    <w:multiLevelType w:val="multilevel"/>
    <w:tmpl w:val="1A90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C85751"/>
    <w:multiLevelType w:val="multilevel"/>
    <w:tmpl w:val="2904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474F7A"/>
    <w:multiLevelType w:val="multilevel"/>
    <w:tmpl w:val="7248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E739DD"/>
    <w:multiLevelType w:val="multilevel"/>
    <w:tmpl w:val="182A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034BE"/>
    <w:multiLevelType w:val="multilevel"/>
    <w:tmpl w:val="16CC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EB079E"/>
    <w:multiLevelType w:val="multilevel"/>
    <w:tmpl w:val="ABF8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FF54C1"/>
    <w:multiLevelType w:val="multilevel"/>
    <w:tmpl w:val="6F80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026ECB"/>
    <w:multiLevelType w:val="multilevel"/>
    <w:tmpl w:val="5D22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03E1A"/>
    <w:multiLevelType w:val="multilevel"/>
    <w:tmpl w:val="7D54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C1C53"/>
    <w:multiLevelType w:val="multilevel"/>
    <w:tmpl w:val="85AE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035B7"/>
    <w:multiLevelType w:val="multilevel"/>
    <w:tmpl w:val="DDE0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42"/>
  </w:num>
  <w:num w:numId="4">
    <w:abstractNumId w:val="19"/>
  </w:num>
  <w:num w:numId="5">
    <w:abstractNumId w:val="1"/>
  </w:num>
  <w:num w:numId="6">
    <w:abstractNumId w:val="36"/>
  </w:num>
  <w:num w:numId="7">
    <w:abstractNumId w:val="20"/>
  </w:num>
  <w:num w:numId="8">
    <w:abstractNumId w:val="0"/>
  </w:num>
  <w:num w:numId="9">
    <w:abstractNumId w:val="22"/>
  </w:num>
  <w:num w:numId="10">
    <w:abstractNumId w:val="17"/>
  </w:num>
  <w:num w:numId="11">
    <w:abstractNumId w:val="38"/>
  </w:num>
  <w:num w:numId="12">
    <w:abstractNumId w:val="40"/>
  </w:num>
  <w:num w:numId="13">
    <w:abstractNumId w:val="28"/>
  </w:num>
  <w:num w:numId="14">
    <w:abstractNumId w:val="41"/>
  </w:num>
  <w:num w:numId="15">
    <w:abstractNumId w:val="29"/>
  </w:num>
  <w:num w:numId="16">
    <w:abstractNumId w:val="23"/>
  </w:num>
  <w:num w:numId="17">
    <w:abstractNumId w:val="3"/>
  </w:num>
  <w:num w:numId="18">
    <w:abstractNumId w:val="7"/>
  </w:num>
  <w:num w:numId="19">
    <w:abstractNumId w:val="44"/>
  </w:num>
  <w:num w:numId="20">
    <w:abstractNumId w:val="39"/>
  </w:num>
  <w:num w:numId="21">
    <w:abstractNumId w:val="24"/>
  </w:num>
  <w:num w:numId="22">
    <w:abstractNumId w:val="37"/>
  </w:num>
  <w:num w:numId="23">
    <w:abstractNumId w:val="30"/>
  </w:num>
  <w:num w:numId="24">
    <w:abstractNumId w:val="2"/>
  </w:num>
  <w:num w:numId="25">
    <w:abstractNumId w:val="18"/>
  </w:num>
  <w:num w:numId="26">
    <w:abstractNumId w:val="35"/>
  </w:num>
  <w:num w:numId="27">
    <w:abstractNumId w:val="16"/>
  </w:num>
  <w:num w:numId="28">
    <w:abstractNumId w:val="25"/>
  </w:num>
  <w:num w:numId="29">
    <w:abstractNumId w:val="27"/>
  </w:num>
  <w:num w:numId="30">
    <w:abstractNumId w:val="21"/>
  </w:num>
  <w:num w:numId="31">
    <w:abstractNumId w:val="14"/>
  </w:num>
  <w:num w:numId="32">
    <w:abstractNumId w:val="11"/>
  </w:num>
  <w:num w:numId="33">
    <w:abstractNumId w:val="8"/>
  </w:num>
  <w:num w:numId="34">
    <w:abstractNumId w:val="5"/>
  </w:num>
  <w:num w:numId="35">
    <w:abstractNumId w:val="15"/>
  </w:num>
  <w:num w:numId="36">
    <w:abstractNumId w:val="4"/>
  </w:num>
  <w:num w:numId="37">
    <w:abstractNumId w:val="13"/>
  </w:num>
  <w:num w:numId="38">
    <w:abstractNumId w:val="26"/>
  </w:num>
  <w:num w:numId="39">
    <w:abstractNumId w:val="10"/>
  </w:num>
  <w:num w:numId="40">
    <w:abstractNumId w:val="43"/>
  </w:num>
  <w:num w:numId="41">
    <w:abstractNumId w:val="12"/>
  </w:num>
  <w:num w:numId="42">
    <w:abstractNumId w:val="33"/>
  </w:num>
  <w:num w:numId="43">
    <w:abstractNumId w:val="31"/>
  </w:num>
  <w:num w:numId="44">
    <w:abstractNumId w:val="34"/>
  </w:num>
  <w:num w:numId="45">
    <w:abstractNumId w:val="32"/>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FD"/>
    <w:rsid w:val="000A6B0C"/>
    <w:rsid w:val="00232479"/>
    <w:rsid w:val="008C6AFD"/>
    <w:rsid w:val="00BF0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B2AB"/>
  <w15:chartTrackingRefBased/>
  <w15:docId w15:val="{7A06709E-8D66-4B15-93C0-FA4CD664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3590">
      <w:bodyDiv w:val="1"/>
      <w:marLeft w:val="0"/>
      <w:marRight w:val="0"/>
      <w:marTop w:val="0"/>
      <w:marBottom w:val="0"/>
      <w:divBdr>
        <w:top w:val="none" w:sz="0" w:space="0" w:color="auto"/>
        <w:left w:val="none" w:sz="0" w:space="0" w:color="auto"/>
        <w:bottom w:val="none" w:sz="0" w:space="0" w:color="auto"/>
        <w:right w:val="none" w:sz="0" w:space="0" w:color="auto"/>
      </w:divBdr>
      <w:divsChild>
        <w:div w:id="1308171207">
          <w:marLeft w:val="0"/>
          <w:marRight w:val="0"/>
          <w:marTop w:val="100"/>
          <w:marBottom w:val="100"/>
          <w:divBdr>
            <w:top w:val="none" w:sz="0" w:space="0" w:color="auto"/>
            <w:left w:val="single" w:sz="24" w:space="0" w:color="FFFFFF"/>
            <w:bottom w:val="none" w:sz="0" w:space="0" w:color="auto"/>
            <w:right w:val="single" w:sz="24" w:space="0" w:color="FFFFFF"/>
          </w:divBdr>
        </w:div>
        <w:div w:id="1060059434">
          <w:marLeft w:val="0"/>
          <w:marRight w:val="0"/>
          <w:marTop w:val="100"/>
          <w:marBottom w:val="0"/>
          <w:divBdr>
            <w:top w:val="none" w:sz="0" w:space="0" w:color="auto"/>
            <w:left w:val="single" w:sz="24" w:space="0" w:color="FFFFFF"/>
            <w:bottom w:val="none" w:sz="0" w:space="0" w:color="auto"/>
            <w:right w:val="single" w:sz="24" w:space="0" w:color="FFFFFF"/>
          </w:divBdr>
        </w:div>
      </w:divsChild>
    </w:div>
    <w:div w:id="495923937">
      <w:bodyDiv w:val="1"/>
      <w:marLeft w:val="0"/>
      <w:marRight w:val="0"/>
      <w:marTop w:val="0"/>
      <w:marBottom w:val="0"/>
      <w:divBdr>
        <w:top w:val="none" w:sz="0" w:space="0" w:color="auto"/>
        <w:left w:val="none" w:sz="0" w:space="0" w:color="auto"/>
        <w:bottom w:val="none" w:sz="0" w:space="0" w:color="auto"/>
        <w:right w:val="none" w:sz="0" w:space="0" w:color="auto"/>
      </w:divBdr>
      <w:divsChild>
        <w:div w:id="1178737131">
          <w:marLeft w:val="0"/>
          <w:marRight w:val="0"/>
          <w:marTop w:val="100"/>
          <w:marBottom w:val="100"/>
          <w:divBdr>
            <w:top w:val="none" w:sz="0" w:space="0" w:color="auto"/>
            <w:left w:val="single" w:sz="24" w:space="0" w:color="FFFFFF"/>
            <w:bottom w:val="none" w:sz="0" w:space="0" w:color="auto"/>
            <w:right w:val="single" w:sz="24" w:space="0" w:color="FFFFFF"/>
          </w:divBdr>
        </w:div>
        <w:div w:id="1439134782">
          <w:marLeft w:val="0"/>
          <w:marRight w:val="0"/>
          <w:marTop w:val="100"/>
          <w:marBottom w:val="0"/>
          <w:divBdr>
            <w:top w:val="none" w:sz="0" w:space="0" w:color="auto"/>
            <w:left w:val="single" w:sz="24" w:space="0" w:color="FFFFFF"/>
            <w:bottom w:val="none" w:sz="0" w:space="0" w:color="auto"/>
            <w:right w:val="single" w:sz="24" w:space="0" w:color="FFFFFF"/>
          </w:divBdr>
          <w:divsChild>
            <w:div w:id="100148113">
              <w:marLeft w:val="150"/>
              <w:marRight w:val="150"/>
              <w:marTop w:val="150"/>
              <w:marBottom w:val="150"/>
              <w:divBdr>
                <w:top w:val="none" w:sz="0" w:space="0" w:color="auto"/>
                <w:left w:val="none" w:sz="0" w:space="0" w:color="auto"/>
                <w:bottom w:val="none" w:sz="0" w:space="0" w:color="auto"/>
                <w:right w:val="none" w:sz="0" w:space="0" w:color="auto"/>
              </w:divBdr>
            </w:div>
            <w:div w:id="2073967131">
              <w:marLeft w:val="150"/>
              <w:marRight w:val="150"/>
              <w:marTop w:val="150"/>
              <w:marBottom w:val="150"/>
              <w:divBdr>
                <w:top w:val="none" w:sz="0" w:space="0" w:color="auto"/>
                <w:left w:val="none" w:sz="0" w:space="0" w:color="auto"/>
                <w:bottom w:val="none" w:sz="0" w:space="0" w:color="auto"/>
                <w:right w:val="none" w:sz="0" w:space="0" w:color="auto"/>
              </w:divBdr>
            </w:div>
            <w:div w:id="615063480">
              <w:marLeft w:val="150"/>
              <w:marRight w:val="150"/>
              <w:marTop w:val="150"/>
              <w:marBottom w:val="150"/>
              <w:divBdr>
                <w:top w:val="none" w:sz="0" w:space="0" w:color="auto"/>
                <w:left w:val="none" w:sz="0" w:space="0" w:color="auto"/>
                <w:bottom w:val="none" w:sz="0" w:space="0" w:color="auto"/>
                <w:right w:val="none" w:sz="0" w:space="0" w:color="auto"/>
              </w:divBdr>
            </w:div>
            <w:div w:id="100763409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599532540">
      <w:bodyDiv w:val="1"/>
      <w:marLeft w:val="0"/>
      <w:marRight w:val="0"/>
      <w:marTop w:val="0"/>
      <w:marBottom w:val="0"/>
      <w:divBdr>
        <w:top w:val="none" w:sz="0" w:space="0" w:color="auto"/>
        <w:left w:val="none" w:sz="0" w:space="0" w:color="auto"/>
        <w:bottom w:val="none" w:sz="0" w:space="0" w:color="auto"/>
        <w:right w:val="none" w:sz="0" w:space="0" w:color="auto"/>
      </w:divBdr>
      <w:divsChild>
        <w:div w:id="1043865032">
          <w:marLeft w:val="0"/>
          <w:marRight w:val="0"/>
          <w:marTop w:val="100"/>
          <w:marBottom w:val="100"/>
          <w:divBdr>
            <w:top w:val="none" w:sz="0" w:space="0" w:color="auto"/>
            <w:left w:val="single" w:sz="24" w:space="0" w:color="FFFFFF"/>
            <w:bottom w:val="none" w:sz="0" w:space="0" w:color="auto"/>
            <w:right w:val="single" w:sz="24" w:space="0" w:color="FFFFFF"/>
          </w:divBdr>
        </w:div>
        <w:div w:id="822090925">
          <w:marLeft w:val="0"/>
          <w:marRight w:val="0"/>
          <w:marTop w:val="100"/>
          <w:marBottom w:val="0"/>
          <w:divBdr>
            <w:top w:val="none" w:sz="0" w:space="0" w:color="auto"/>
            <w:left w:val="single" w:sz="24" w:space="0" w:color="FFFFFF"/>
            <w:bottom w:val="none" w:sz="0" w:space="0" w:color="auto"/>
            <w:right w:val="single" w:sz="24" w:space="0" w:color="FFFFFF"/>
          </w:divBdr>
        </w:div>
      </w:divsChild>
    </w:div>
    <w:div w:id="799155551">
      <w:bodyDiv w:val="1"/>
      <w:marLeft w:val="0"/>
      <w:marRight w:val="0"/>
      <w:marTop w:val="0"/>
      <w:marBottom w:val="0"/>
      <w:divBdr>
        <w:top w:val="none" w:sz="0" w:space="0" w:color="auto"/>
        <w:left w:val="none" w:sz="0" w:space="0" w:color="auto"/>
        <w:bottom w:val="none" w:sz="0" w:space="0" w:color="auto"/>
        <w:right w:val="none" w:sz="0" w:space="0" w:color="auto"/>
      </w:divBdr>
      <w:divsChild>
        <w:div w:id="1961260801">
          <w:marLeft w:val="0"/>
          <w:marRight w:val="0"/>
          <w:marTop w:val="100"/>
          <w:marBottom w:val="100"/>
          <w:divBdr>
            <w:top w:val="none" w:sz="0" w:space="0" w:color="auto"/>
            <w:left w:val="single" w:sz="24" w:space="0" w:color="FFFFFF"/>
            <w:bottom w:val="none" w:sz="0" w:space="0" w:color="auto"/>
            <w:right w:val="single" w:sz="24" w:space="0" w:color="FFFFFF"/>
          </w:divBdr>
        </w:div>
        <w:div w:id="71243232">
          <w:marLeft w:val="0"/>
          <w:marRight w:val="0"/>
          <w:marTop w:val="100"/>
          <w:marBottom w:val="0"/>
          <w:divBdr>
            <w:top w:val="none" w:sz="0" w:space="0" w:color="auto"/>
            <w:left w:val="single" w:sz="24" w:space="0" w:color="FFFFFF"/>
            <w:bottom w:val="none" w:sz="0" w:space="0" w:color="auto"/>
            <w:right w:val="single" w:sz="24" w:space="0" w:color="FFFFFF"/>
          </w:divBdr>
        </w:div>
      </w:divsChild>
    </w:div>
    <w:div w:id="860242752">
      <w:bodyDiv w:val="1"/>
      <w:marLeft w:val="0"/>
      <w:marRight w:val="0"/>
      <w:marTop w:val="0"/>
      <w:marBottom w:val="0"/>
      <w:divBdr>
        <w:top w:val="none" w:sz="0" w:space="0" w:color="auto"/>
        <w:left w:val="none" w:sz="0" w:space="0" w:color="auto"/>
        <w:bottom w:val="none" w:sz="0" w:space="0" w:color="auto"/>
        <w:right w:val="none" w:sz="0" w:space="0" w:color="auto"/>
      </w:divBdr>
      <w:divsChild>
        <w:div w:id="497305171">
          <w:marLeft w:val="0"/>
          <w:marRight w:val="0"/>
          <w:marTop w:val="100"/>
          <w:marBottom w:val="100"/>
          <w:divBdr>
            <w:top w:val="none" w:sz="0" w:space="0" w:color="auto"/>
            <w:left w:val="single" w:sz="24" w:space="0" w:color="FFFFFF"/>
            <w:bottom w:val="none" w:sz="0" w:space="0" w:color="auto"/>
            <w:right w:val="single" w:sz="24" w:space="0" w:color="FFFFFF"/>
          </w:divBdr>
        </w:div>
        <w:div w:id="1466004339">
          <w:marLeft w:val="0"/>
          <w:marRight w:val="0"/>
          <w:marTop w:val="100"/>
          <w:marBottom w:val="0"/>
          <w:divBdr>
            <w:top w:val="none" w:sz="0" w:space="0" w:color="auto"/>
            <w:left w:val="single" w:sz="24" w:space="0" w:color="FFFFFF"/>
            <w:bottom w:val="none" w:sz="0" w:space="0" w:color="auto"/>
            <w:right w:val="single" w:sz="24" w:space="0" w:color="FFFFFF"/>
          </w:divBdr>
          <w:divsChild>
            <w:div w:id="284699397">
              <w:marLeft w:val="150"/>
              <w:marRight w:val="150"/>
              <w:marTop w:val="150"/>
              <w:marBottom w:val="150"/>
              <w:divBdr>
                <w:top w:val="none" w:sz="0" w:space="0" w:color="auto"/>
                <w:left w:val="none" w:sz="0" w:space="0" w:color="auto"/>
                <w:bottom w:val="none" w:sz="0" w:space="0" w:color="auto"/>
                <w:right w:val="none" w:sz="0" w:space="0" w:color="auto"/>
              </w:divBdr>
            </w:div>
            <w:div w:id="1926524674">
              <w:marLeft w:val="150"/>
              <w:marRight w:val="150"/>
              <w:marTop w:val="150"/>
              <w:marBottom w:val="150"/>
              <w:divBdr>
                <w:top w:val="none" w:sz="0" w:space="0" w:color="auto"/>
                <w:left w:val="none" w:sz="0" w:space="0" w:color="auto"/>
                <w:bottom w:val="none" w:sz="0" w:space="0" w:color="auto"/>
                <w:right w:val="none" w:sz="0" w:space="0" w:color="auto"/>
              </w:divBdr>
            </w:div>
            <w:div w:id="138926402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079059127">
      <w:bodyDiv w:val="1"/>
      <w:marLeft w:val="0"/>
      <w:marRight w:val="0"/>
      <w:marTop w:val="0"/>
      <w:marBottom w:val="0"/>
      <w:divBdr>
        <w:top w:val="none" w:sz="0" w:space="0" w:color="auto"/>
        <w:left w:val="none" w:sz="0" w:space="0" w:color="auto"/>
        <w:bottom w:val="none" w:sz="0" w:space="0" w:color="auto"/>
        <w:right w:val="none" w:sz="0" w:space="0" w:color="auto"/>
      </w:divBdr>
      <w:divsChild>
        <w:div w:id="429737440">
          <w:marLeft w:val="0"/>
          <w:marRight w:val="0"/>
          <w:marTop w:val="100"/>
          <w:marBottom w:val="100"/>
          <w:divBdr>
            <w:top w:val="none" w:sz="0" w:space="0" w:color="auto"/>
            <w:left w:val="single" w:sz="24" w:space="0" w:color="FFFFFF"/>
            <w:bottom w:val="none" w:sz="0" w:space="0" w:color="auto"/>
            <w:right w:val="single" w:sz="24" w:space="0" w:color="FFFFFF"/>
          </w:divBdr>
        </w:div>
        <w:div w:id="1187523428">
          <w:marLeft w:val="0"/>
          <w:marRight w:val="0"/>
          <w:marTop w:val="100"/>
          <w:marBottom w:val="0"/>
          <w:divBdr>
            <w:top w:val="none" w:sz="0" w:space="0" w:color="auto"/>
            <w:left w:val="single" w:sz="24" w:space="0" w:color="FFFFFF"/>
            <w:bottom w:val="none" w:sz="0" w:space="0" w:color="auto"/>
            <w:right w:val="single" w:sz="24" w:space="0" w:color="FFFFFF"/>
          </w:divBdr>
        </w:div>
      </w:divsChild>
    </w:div>
    <w:div w:id="1663041917">
      <w:bodyDiv w:val="1"/>
      <w:marLeft w:val="0"/>
      <w:marRight w:val="0"/>
      <w:marTop w:val="0"/>
      <w:marBottom w:val="0"/>
      <w:divBdr>
        <w:top w:val="none" w:sz="0" w:space="0" w:color="auto"/>
        <w:left w:val="none" w:sz="0" w:space="0" w:color="auto"/>
        <w:bottom w:val="none" w:sz="0" w:space="0" w:color="auto"/>
        <w:right w:val="none" w:sz="0" w:space="0" w:color="auto"/>
      </w:divBdr>
      <w:divsChild>
        <w:div w:id="1052845969">
          <w:marLeft w:val="0"/>
          <w:marRight w:val="0"/>
          <w:marTop w:val="100"/>
          <w:marBottom w:val="100"/>
          <w:divBdr>
            <w:top w:val="none" w:sz="0" w:space="0" w:color="auto"/>
            <w:left w:val="single" w:sz="24" w:space="0" w:color="FFFFFF"/>
            <w:bottom w:val="none" w:sz="0" w:space="0" w:color="auto"/>
            <w:right w:val="single" w:sz="24" w:space="0" w:color="FFFFFF"/>
          </w:divBdr>
        </w:div>
        <w:div w:id="1647053307">
          <w:marLeft w:val="0"/>
          <w:marRight w:val="0"/>
          <w:marTop w:val="100"/>
          <w:marBottom w:val="0"/>
          <w:divBdr>
            <w:top w:val="none" w:sz="0" w:space="0" w:color="auto"/>
            <w:left w:val="single" w:sz="24" w:space="0" w:color="FFFFFF"/>
            <w:bottom w:val="none" w:sz="0" w:space="0" w:color="auto"/>
            <w:right w:val="single" w:sz="24" w:space="0" w:color="FFFFFF"/>
          </w:divBdr>
        </w:div>
      </w:divsChild>
    </w:div>
    <w:div w:id="1888713496">
      <w:bodyDiv w:val="1"/>
      <w:marLeft w:val="0"/>
      <w:marRight w:val="0"/>
      <w:marTop w:val="0"/>
      <w:marBottom w:val="0"/>
      <w:divBdr>
        <w:top w:val="none" w:sz="0" w:space="0" w:color="auto"/>
        <w:left w:val="none" w:sz="0" w:space="0" w:color="auto"/>
        <w:bottom w:val="none" w:sz="0" w:space="0" w:color="auto"/>
        <w:right w:val="none" w:sz="0" w:space="0" w:color="auto"/>
      </w:divBdr>
      <w:divsChild>
        <w:div w:id="458838633">
          <w:marLeft w:val="0"/>
          <w:marRight w:val="0"/>
          <w:marTop w:val="100"/>
          <w:marBottom w:val="100"/>
          <w:divBdr>
            <w:top w:val="none" w:sz="0" w:space="0" w:color="auto"/>
            <w:left w:val="single" w:sz="24" w:space="0" w:color="FFFFFF"/>
            <w:bottom w:val="none" w:sz="0" w:space="0" w:color="auto"/>
            <w:right w:val="single" w:sz="24" w:space="0" w:color="FFFFFF"/>
          </w:divBdr>
        </w:div>
        <w:div w:id="1032732906">
          <w:marLeft w:val="0"/>
          <w:marRight w:val="0"/>
          <w:marTop w:val="100"/>
          <w:marBottom w:val="0"/>
          <w:divBdr>
            <w:top w:val="none" w:sz="0" w:space="0" w:color="auto"/>
            <w:left w:val="single" w:sz="24" w:space="0" w:color="FFFFFF"/>
            <w:bottom w:val="none" w:sz="0" w:space="0" w:color="auto"/>
            <w:right w:val="single" w:sz="24" w:space="0" w:color="FFFFFF"/>
          </w:divBdr>
        </w:div>
      </w:divsChild>
    </w:div>
    <w:div w:id="1946958019">
      <w:bodyDiv w:val="1"/>
      <w:marLeft w:val="0"/>
      <w:marRight w:val="0"/>
      <w:marTop w:val="0"/>
      <w:marBottom w:val="0"/>
      <w:divBdr>
        <w:top w:val="none" w:sz="0" w:space="0" w:color="auto"/>
        <w:left w:val="none" w:sz="0" w:space="0" w:color="auto"/>
        <w:bottom w:val="none" w:sz="0" w:space="0" w:color="auto"/>
        <w:right w:val="none" w:sz="0" w:space="0" w:color="auto"/>
      </w:divBdr>
      <w:divsChild>
        <w:div w:id="1877160012">
          <w:marLeft w:val="0"/>
          <w:marRight w:val="0"/>
          <w:marTop w:val="100"/>
          <w:marBottom w:val="100"/>
          <w:divBdr>
            <w:top w:val="none" w:sz="0" w:space="0" w:color="auto"/>
            <w:left w:val="single" w:sz="24" w:space="0" w:color="FFFFFF"/>
            <w:bottom w:val="none" w:sz="0" w:space="0" w:color="auto"/>
            <w:right w:val="single" w:sz="24" w:space="0" w:color="FFFFFF"/>
          </w:divBdr>
        </w:div>
        <w:div w:id="104888612">
          <w:marLeft w:val="0"/>
          <w:marRight w:val="0"/>
          <w:marTop w:val="100"/>
          <w:marBottom w:val="0"/>
          <w:divBdr>
            <w:top w:val="none" w:sz="0" w:space="0" w:color="auto"/>
            <w:left w:val="single" w:sz="24" w:space="0" w:color="FFFFFF"/>
            <w:bottom w:val="none" w:sz="0" w:space="0" w:color="auto"/>
            <w:right w:val="single" w:sz="24"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docs.cntd.ru/document/120000103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yperlink" Target="http://docs.cntd.ru/document/1200001265"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31</Pages>
  <Words>8692</Words>
  <Characters>49546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Vakademe</cp:lastModifiedBy>
  <cp:revision>2</cp:revision>
  <dcterms:created xsi:type="dcterms:W3CDTF">2020-01-29T09:49:00Z</dcterms:created>
  <dcterms:modified xsi:type="dcterms:W3CDTF">2020-01-29T10:03:00Z</dcterms:modified>
</cp:coreProperties>
</file>